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6F6" w:rsidRPr="003A66F6" w:rsidRDefault="003A66F6" w:rsidP="003A66F6">
      <w:pPr>
        <w:pStyle w:val="8"/>
        <w:jc w:val="center"/>
        <w:rPr>
          <w:sz w:val="28"/>
          <w:szCs w:val="28"/>
        </w:rPr>
      </w:pPr>
      <w:r w:rsidRPr="003A66F6">
        <w:rPr>
          <w:sz w:val="28"/>
          <w:szCs w:val="28"/>
        </w:rPr>
        <w:t>Министерство образования и науки Российской Федерации</w:t>
      </w:r>
    </w:p>
    <w:p w:rsidR="003A66F6" w:rsidRPr="004A4F9F" w:rsidRDefault="003A66F6" w:rsidP="003A66F6">
      <w:pPr>
        <w:jc w:val="center"/>
      </w:pPr>
      <w:r w:rsidRPr="004A4F9F">
        <w:t>ФГБОУ  ВПО</w:t>
      </w:r>
    </w:p>
    <w:p w:rsidR="003A66F6" w:rsidRPr="004A4F9F" w:rsidRDefault="003A66F6" w:rsidP="003A66F6">
      <w:pPr>
        <w:jc w:val="center"/>
      </w:pPr>
      <w:r w:rsidRPr="004A4F9F">
        <w:t>«Национальный исследовательский Иркутский государственный технический университет»</w:t>
      </w:r>
    </w:p>
    <w:p w:rsidR="003A66F6" w:rsidRPr="004A4F9F" w:rsidRDefault="003A66F6" w:rsidP="003A66F6">
      <w:pPr>
        <w:jc w:val="center"/>
      </w:pPr>
      <w:r w:rsidRPr="004A4F9F">
        <w:t xml:space="preserve">Кафедра </w:t>
      </w:r>
      <w:r>
        <w:t>электроснабжения и электротехники</w:t>
      </w:r>
    </w:p>
    <w:p w:rsidR="003A66F6" w:rsidRPr="00F738AD" w:rsidRDefault="003A66F6" w:rsidP="003A66F6"/>
    <w:p w:rsidR="003A66F6" w:rsidRPr="00F738AD" w:rsidRDefault="003A66F6" w:rsidP="003A66F6"/>
    <w:p w:rsidR="003A66F6" w:rsidRPr="00F738AD" w:rsidRDefault="003A66F6" w:rsidP="003A66F6"/>
    <w:p w:rsidR="003A66F6" w:rsidRPr="00F738AD" w:rsidRDefault="003A66F6" w:rsidP="003A66F6">
      <w:r>
        <w:tab/>
      </w:r>
      <w:r>
        <w:tab/>
      </w:r>
      <w:r>
        <w:tab/>
      </w:r>
      <w:r>
        <w:tab/>
        <w:t xml:space="preserve">                                  </w:t>
      </w:r>
    </w:p>
    <w:p w:rsidR="003A66F6" w:rsidRPr="00F738AD" w:rsidRDefault="003A66F6" w:rsidP="003A66F6"/>
    <w:p w:rsidR="003A66F6" w:rsidRPr="00F738AD" w:rsidRDefault="003A66F6" w:rsidP="003A66F6"/>
    <w:p w:rsidR="003A66F6" w:rsidRPr="00F738AD" w:rsidRDefault="003A66F6" w:rsidP="003A66F6"/>
    <w:p w:rsidR="003A66F6" w:rsidRPr="00F738AD" w:rsidRDefault="003A66F6" w:rsidP="003A66F6">
      <w:pPr>
        <w:jc w:val="center"/>
      </w:pPr>
    </w:p>
    <w:p w:rsidR="003A66F6" w:rsidRPr="003A66F6" w:rsidRDefault="003A66F6" w:rsidP="003A66F6">
      <w:pPr>
        <w:jc w:val="center"/>
        <w:rPr>
          <w:b/>
          <w:sz w:val="36"/>
          <w:szCs w:val="36"/>
        </w:rPr>
      </w:pPr>
      <w:r w:rsidRPr="003A66F6">
        <w:rPr>
          <w:b/>
          <w:sz w:val="36"/>
          <w:szCs w:val="36"/>
        </w:rPr>
        <w:t>РАСЧЁТНАЯ РАБОТА</w:t>
      </w:r>
    </w:p>
    <w:p w:rsidR="003A66F6" w:rsidRPr="00F53A67" w:rsidRDefault="003A66F6" w:rsidP="003A66F6">
      <w:pPr>
        <w:jc w:val="center"/>
        <w:rPr>
          <w:sz w:val="36"/>
          <w:szCs w:val="36"/>
        </w:rPr>
      </w:pPr>
    </w:p>
    <w:p w:rsidR="003A66F6" w:rsidRDefault="003A66F6" w:rsidP="003A66F6">
      <w:pPr>
        <w:jc w:val="center"/>
      </w:pPr>
      <w:r w:rsidRPr="00F738AD">
        <w:t xml:space="preserve"> по дисциплине:</w:t>
      </w:r>
    </w:p>
    <w:p w:rsidR="003A66F6" w:rsidRPr="00F738AD" w:rsidRDefault="003A66F6" w:rsidP="003A66F6">
      <w:pPr>
        <w:jc w:val="center"/>
      </w:pPr>
    </w:p>
    <w:p w:rsidR="003A66F6" w:rsidRDefault="003A66F6" w:rsidP="003A66F6">
      <w:pPr>
        <w:jc w:val="center"/>
      </w:pPr>
      <w:r w:rsidRPr="00F738AD">
        <w:t>«</w:t>
      </w:r>
      <w:r w:rsidRPr="003A66F6">
        <w:rPr>
          <w:b/>
          <w:sz w:val="32"/>
          <w:szCs w:val="32"/>
        </w:rPr>
        <w:t>Системы электроснабжения»</w:t>
      </w:r>
    </w:p>
    <w:p w:rsidR="003A66F6" w:rsidRDefault="003A66F6" w:rsidP="003A66F6">
      <w:pPr>
        <w:jc w:val="center"/>
      </w:pPr>
    </w:p>
    <w:p w:rsidR="003A66F6" w:rsidRPr="00F738AD" w:rsidRDefault="003A66F6" w:rsidP="003A66F6">
      <w:pPr>
        <w:jc w:val="center"/>
      </w:pPr>
    </w:p>
    <w:p w:rsidR="003A66F6" w:rsidRDefault="003A66F6" w:rsidP="003A66F6">
      <w:pPr>
        <w:jc w:val="center"/>
      </w:pPr>
      <w:r>
        <w:t>Тема: Электроснабжение тракторостроительного завода</w:t>
      </w:r>
    </w:p>
    <w:p w:rsidR="003A66F6" w:rsidRDefault="003A66F6" w:rsidP="003A66F6"/>
    <w:p w:rsidR="003A66F6" w:rsidRPr="00F738AD" w:rsidRDefault="003A66F6" w:rsidP="003A66F6"/>
    <w:p w:rsidR="003A66F6" w:rsidRPr="00F738AD" w:rsidRDefault="003A66F6" w:rsidP="003A66F6"/>
    <w:p w:rsidR="003A66F6" w:rsidRPr="00F738AD" w:rsidRDefault="003A66F6" w:rsidP="003A66F6"/>
    <w:p w:rsidR="003A66F6" w:rsidRPr="00F738AD" w:rsidRDefault="003A66F6" w:rsidP="003A66F6"/>
    <w:p w:rsidR="003A66F6" w:rsidRPr="00F738AD" w:rsidRDefault="003A66F6" w:rsidP="003A66F6">
      <w:pPr>
        <w:jc w:val="left"/>
        <w:rPr>
          <w:u w:val="single"/>
        </w:rPr>
      </w:pPr>
      <w:r>
        <w:t xml:space="preserve">Выполнил студент группы      </w:t>
      </w:r>
      <w:r>
        <w:rPr>
          <w:u w:val="single"/>
        </w:rPr>
        <w:t>ЭПб3-11</w:t>
      </w:r>
      <w:r w:rsidRPr="00D87131">
        <w:rPr>
          <w:u w:val="single"/>
        </w:rPr>
        <w:t>-</w:t>
      </w:r>
      <w:r>
        <w:rPr>
          <w:u w:val="single"/>
        </w:rPr>
        <w:t>2</w:t>
      </w:r>
      <w:r w:rsidRPr="00F738AD">
        <w:t xml:space="preserve">    </w:t>
      </w:r>
      <w:r>
        <w:t xml:space="preserve">          </w:t>
      </w:r>
      <w:r w:rsidRPr="00DB16C7">
        <w:rPr>
          <w:u w:val="single"/>
        </w:rPr>
        <w:t xml:space="preserve">                    </w:t>
      </w:r>
      <w:r>
        <w:t xml:space="preserve">      </w:t>
      </w:r>
      <w:r w:rsidRPr="00F738AD">
        <w:t xml:space="preserve"> </w:t>
      </w:r>
      <w:r>
        <w:rPr>
          <w:u w:val="single"/>
        </w:rPr>
        <w:t xml:space="preserve">Е.В.Суслов </w:t>
      </w:r>
    </w:p>
    <w:p w:rsidR="003A66F6" w:rsidRPr="00F738AD" w:rsidRDefault="003A66F6" w:rsidP="003A66F6">
      <w:r w:rsidRPr="00F738AD">
        <w:tab/>
      </w:r>
      <w:r w:rsidRPr="00F738AD">
        <w:tab/>
      </w:r>
      <w:r w:rsidRPr="00F738AD">
        <w:tab/>
      </w:r>
      <w:r w:rsidRPr="00F738AD">
        <w:tab/>
      </w:r>
      <w:r w:rsidRPr="00F738AD">
        <w:tab/>
      </w:r>
      <w:r>
        <w:tab/>
      </w:r>
      <w:r>
        <w:tab/>
      </w:r>
      <w:r>
        <w:tab/>
      </w:r>
    </w:p>
    <w:p w:rsidR="003A66F6" w:rsidRPr="00F738AD" w:rsidRDefault="003A66F6" w:rsidP="003A66F6"/>
    <w:p w:rsidR="003A66F6" w:rsidRPr="00F738AD" w:rsidRDefault="003A66F6" w:rsidP="003A66F6"/>
    <w:p w:rsidR="003A66F6" w:rsidRPr="00F738AD" w:rsidRDefault="003A66F6" w:rsidP="003A66F6"/>
    <w:p w:rsidR="003A66F6" w:rsidRPr="00F738AD" w:rsidRDefault="003A66F6" w:rsidP="003A66F6"/>
    <w:p w:rsidR="003A66F6" w:rsidRDefault="003A66F6" w:rsidP="003A66F6"/>
    <w:p w:rsidR="003A66F6" w:rsidRDefault="003A66F6" w:rsidP="003A66F6"/>
    <w:p w:rsidR="003A66F6" w:rsidRDefault="003A66F6" w:rsidP="003A66F6"/>
    <w:p w:rsidR="003A66F6" w:rsidRDefault="003A66F6" w:rsidP="003A66F6"/>
    <w:p w:rsidR="003A66F6" w:rsidRDefault="003A66F6" w:rsidP="003A66F6"/>
    <w:p w:rsidR="003A66F6" w:rsidRDefault="003A66F6" w:rsidP="003A66F6"/>
    <w:p w:rsidR="003A66F6" w:rsidRPr="00BB6CBF" w:rsidRDefault="00EC3C59" w:rsidP="00EC3C59">
      <w:r>
        <w:rPr>
          <w:rFonts w:cs="Times New Roman"/>
          <w:bCs/>
          <w:kern w:val="28"/>
          <w:szCs w:val="28"/>
        </w:rPr>
        <w:t xml:space="preserve">                                                         </w:t>
      </w:r>
      <w:r w:rsidR="003A66F6">
        <w:t xml:space="preserve">Иркутск 2015 </w:t>
      </w:r>
      <w:r w:rsidR="003A66F6" w:rsidRPr="00BB6CBF">
        <w:t>г.</w:t>
      </w:r>
    </w:p>
    <w:p w:rsidR="003A66F6" w:rsidRDefault="003A66F6" w:rsidP="003A66F6">
      <w:pPr>
        <w:shd w:val="clear" w:color="auto" w:fill="FFFFFF"/>
        <w:tabs>
          <w:tab w:val="clear" w:pos="851"/>
          <w:tab w:val="clear" w:pos="5103"/>
          <w:tab w:val="clear" w:pos="10206"/>
        </w:tabs>
        <w:spacing w:line="360" w:lineRule="auto"/>
        <w:jc w:val="center"/>
        <w:rPr>
          <w:rFonts w:cs="Times New Roman"/>
          <w:bCs/>
          <w:color w:val="000000"/>
          <w:sz w:val="24"/>
          <w:szCs w:val="24"/>
        </w:rPr>
      </w:pPr>
    </w:p>
    <w:p w:rsidR="003A66F6" w:rsidRDefault="003A66F6" w:rsidP="003A66F6">
      <w:pPr>
        <w:shd w:val="clear" w:color="auto" w:fill="FFFFFF"/>
        <w:tabs>
          <w:tab w:val="clear" w:pos="851"/>
          <w:tab w:val="clear" w:pos="5103"/>
          <w:tab w:val="clear" w:pos="10206"/>
        </w:tabs>
        <w:spacing w:line="360" w:lineRule="auto"/>
        <w:jc w:val="center"/>
        <w:rPr>
          <w:rFonts w:cs="Times New Roman"/>
          <w:bCs/>
          <w:color w:val="000000"/>
          <w:sz w:val="24"/>
          <w:szCs w:val="24"/>
        </w:rPr>
      </w:pPr>
    </w:p>
    <w:p w:rsidR="003A66F6" w:rsidRDefault="003A66F6" w:rsidP="003A66F6">
      <w:pPr>
        <w:shd w:val="clear" w:color="auto" w:fill="FFFFFF"/>
        <w:tabs>
          <w:tab w:val="clear" w:pos="851"/>
          <w:tab w:val="clear" w:pos="5103"/>
          <w:tab w:val="clear" w:pos="10206"/>
        </w:tabs>
        <w:spacing w:line="360" w:lineRule="auto"/>
        <w:jc w:val="center"/>
        <w:rPr>
          <w:rFonts w:cs="Times New Roman"/>
          <w:bCs/>
          <w:color w:val="000000"/>
          <w:sz w:val="24"/>
          <w:szCs w:val="24"/>
        </w:rPr>
      </w:pPr>
    </w:p>
    <w:p w:rsidR="003A66F6" w:rsidRPr="003A66F6" w:rsidRDefault="003A66F6" w:rsidP="003A66F6">
      <w:pPr>
        <w:shd w:val="clear" w:color="auto" w:fill="FFFFFF"/>
        <w:tabs>
          <w:tab w:val="clear" w:pos="851"/>
          <w:tab w:val="clear" w:pos="5103"/>
          <w:tab w:val="clear" w:pos="10206"/>
        </w:tabs>
        <w:spacing w:line="360" w:lineRule="auto"/>
        <w:jc w:val="center"/>
        <w:rPr>
          <w:rFonts w:cs="Times New Roman"/>
          <w:bCs/>
          <w:color w:val="000000"/>
          <w:sz w:val="24"/>
          <w:szCs w:val="24"/>
        </w:rPr>
      </w:pPr>
      <w:r w:rsidRPr="003A66F6">
        <w:rPr>
          <w:rFonts w:cs="Times New Roman"/>
          <w:bCs/>
          <w:color w:val="000000"/>
          <w:sz w:val="24"/>
          <w:szCs w:val="24"/>
        </w:rPr>
        <w:t>3АДАНИЕ № 25</w:t>
      </w:r>
    </w:p>
    <w:p w:rsidR="003A66F6" w:rsidRDefault="003A66F6" w:rsidP="003A66F6">
      <w:pPr>
        <w:shd w:val="clear" w:color="auto" w:fill="FFFFFF"/>
        <w:tabs>
          <w:tab w:val="clear" w:pos="851"/>
          <w:tab w:val="clear" w:pos="5103"/>
          <w:tab w:val="clear" w:pos="10206"/>
        </w:tabs>
        <w:spacing w:line="360" w:lineRule="auto"/>
        <w:jc w:val="center"/>
        <w:rPr>
          <w:rFonts w:cs="Times New Roman"/>
          <w:b/>
          <w:bCs/>
          <w:color w:val="000000"/>
          <w:spacing w:val="-1"/>
          <w:sz w:val="24"/>
          <w:szCs w:val="24"/>
        </w:rPr>
      </w:pPr>
      <w:r w:rsidRPr="003A66F6">
        <w:rPr>
          <w:rFonts w:cs="Times New Roman"/>
          <w:b/>
          <w:bCs/>
          <w:color w:val="000000"/>
          <w:spacing w:val="-1"/>
          <w:sz w:val="24"/>
          <w:szCs w:val="24"/>
        </w:rPr>
        <w:t>Тема. Электроснабжение тракторостроительного завода</w:t>
      </w:r>
    </w:p>
    <w:p w:rsidR="003A66F6" w:rsidRPr="003A66F6" w:rsidRDefault="003A66F6" w:rsidP="003A66F6">
      <w:pPr>
        <w:shd w:val="clear" w:color="auto" w:fill="FFFFFF"/>
        <w:tabs>
          <w:tab w:val="clear" w:pos="851"/>
          <w:tab w:val="clear" w:pos="5103"/>
          <w:tab w:val="clear" w:pos="10206"/>
        </w:tabs>
        <w:spacing w:line="360" w:lineRule="auto"/>
        <w:jc w:val="center"/>
        <w:rPr>
          <w:rFonts w:cs="Times New Roman"/>
          <w:b/>
          <w:bCs/>
          <w:color w:val="000000"/>
          <w:spacing w:val="-1"/>
          <w:sz w:val="24"/>
          <w:szCs w:val="24"/>
        </w:rPr>
      </w:pPr>
    </w:p>
    <w:p w:rsidR="003A66F6" w:rsidRPr="003A66F6" w:rsidRDefault="003A66F6" w:rsidP="003A66F6">
      <w:pPr>
        <w:shd w:val="clear" w:color="auto" w:fill="FFFFFF"/>
        <w:tabs>
          <w:tab w:val="clear" w:pos="851"/>
          <w:tab w:val="clear" w:pos="5103"/>
          <w:tab w:val="clear" w:pos="10206"/>
        </w:tabs>
        <w:ind w:firstLine="720"/>
        <w:rPr>
          <w:rFonts w:cs="Times New Roman"/>
          <w:sz w:val="24"/>
          <w:szCs w:val="24"/>
        </w:rPr>
      </w:pPr>
      <w:r w:rsidRPr="003A66F6">
        <w:rPr>
          <w:rFonts w:cs="Times New Roman"/>
          <w:i/>
          <w:iCs/>
          <w:color w:val="000000"/>
          <w:spacing w:val="6"/>
          <w:sz w:val="24"/>
          <w:szCs w:val="24"/>
        </w:rPr>
        <w:t>Исходные данные на проектирование:</w:t>
      </w:r>
    </w:p>
    <w:p w:rsidR="003A66F6" w:rsidRPr="003A66F6" w:rsidRDefault="003A66F6" w:rsidP="003A66F6">
      <w:pPr>
        <w:widowControl w:val="0"/>
        <w:numPr>
          <w:ilvl w:val="0"/>
          <w:numId w:val="2"/>
        </w:numPr>
        <w:shd w:val="clear" w:color="auto" w:fill="FFFFFF"/>
        <w:tabs>
          <w:tab w:val="clear" w:pos="851"/>
          <w:tab w:val="clear" w:pos="5103"/>
          <w:tab w:val="clear" w:pos="10206"/>
          <w:tab w:val="left" w:pos="586"/>
        </w:tabs>
        <w:autoSpaceDE w:val="0"/>
        <w:autoSpaceDN w:val="0"/>
        <w:adjustRightInd w:val="0"/>
        <w:spacing w:before="62"/>
        <w:jc w:val="left"/>
        <w:rPr>
          <w:rFonts w:cs="Times New Roman"/>
          <w:color w:val="000000"/>
          <w:spacing w:val="-25"/>
          <w:sz w:val="24"/>
          <w:szCs w:val="24"/>
        </w:rPr>
      </w:pPr>
      <w:r w:rsidRPr="003A66F6">
        <w:rPr>
          <w:rFonts w:cs="Times New Roman"/>
          <w:color w:val="000000"/>
          <w:spacing w:val="10"/>
          <w:sz w:val="24"/>
          <w:szCs w:val="24"/>
        </w:rPr>
        <w:t>Генеральный план завода — рис. 25.</w:t>
      </w:r>
    </w:p>
    <w:p w:rsidR="003A66F6" w:rsidRPr="003A66F6" w:rsidRDefault="003A66F6" w:rsidP="003A66F6">
      <w:pPr>
        <w:widowControl w:val="0"/>
        <w:numPr>
          <w:ilvl w:val="0"/>
          <w:numId w:val="2"/>
        </w:numPr>
        <w:shd w:val="clear" w:color="auto" w:fill="FFFFFF"/>
        <w:tabs>
          <w:tab w:val="clear" w:pos="851"/>
          <w:tab w:val="clear" w:pos="5103"/>
          <w:tab w:val="clear" w:pos="10206"/>
          <w:tab w:val="left" w:pos="586"/>
        </w:tabs>
        <w:autoSpaceDE w:val="0"/>
        <w:autoSpaceDN w:val="0"/>
        <w:adjustRightInd w:val="0"/>
        <w:spacing w:before="62"/>
        <w:jc w:val="left"/>
        <w:rPr>
          <w:rFonts w:cs="Times New Roman"/>
          <w:color w:val="000000"/>
          <w:spacing w:val="-25"/>
          <w:sz w:val="24"/>
          <w:szCs w:val="24"/>
        </w:rPr>
      </w:pPr>
      <w:r w:rsidRPr="003A66F6">
        <w:rPr>
          <w:rFonts w:cs="Times New Roman"/>
          <w:color w:val="000000"/>
          <w:spacing w:val="5"/>
          <w:sz w:val="24"/>
          <w:szCs w:val="24"/>
        </w:rPr>
        <w:t>Сведения об электрических нагрузках завода—табл. 25.</w:t>
      </w:r>
    </w:p>
    <w:p w:rsidR="003A66F6" w:rsidRPr="003A66F6" w:rsidRDefault="003A66F6" w:rsidP="003A66F6">
      <w:pPr>
        <w:widowControl w:val="0"/>
        <w:numPr>
          <w:ilvl w:val="0"/>
          <w:numId w:val="2"/>
        </w:numPr>
        <w:shd w:val="clear" w:color="auto" w:fill="FFFFFF"/>
        <w:tabs>
          <w:tab w:val="clear" w:pos="851"/>
          <w:tab w:val="clear" w:pos="5103"/>
          <w:tab w:val="clear" w:pos="10206"/>
          <w:tab w:val="left" w:pos="586"/>
        </w:tabs>
        <w:autoSpaceDE w:val="0"/>
        <w:autoSpaceDN w:val="0"/>
        <w:adjustRightInd w:val="0"/>
        <w:spacing w:before="62"/>
        <w:jc w:val="left"/>
        <w:rPr>
          <w:rFonts w:cs="Times New Roman"/>
          <w:color w:val="000000"/>
          <w:spacing w:val="-25"/>
          <w:sz w:val="24"/>
          <w:szCs w:val="24"/>
        </w:rPr>
      </w:pPr>
      <w:r w:rsidRPr="003A66F6">
        <w:rPr>
          <w:rFonts w:cs="Times New Roman"/>
          <w:color w:val="000000"/>
          <w:spacing w:val="5"/>
          <w:sz w:val="24"/>
          <w:szCs w:val="24"/>
        </w:rPr>
        <w:t>Питание возможно осуществить от подстанции энерго</w:t>
      </w:r>
      <w:r w:rsidRPr="003A66F6">
        <w:rPr>
          <w:rFonts w:cs="Times New Roman"/>
          <w:color w:val="000000"/>
          <w:spacing w:val="5"/>
          <w:sz w:val="24"/>
          <w:szCs w:val="24"/>
        </w:rPr>
        <w:softHyphen/>
      </w:r>
      <w:r w:rsidRPr="003A66F6">
        <w:rPr>
          <w:rFonts w:cs="Times New Roman"/>
          <w:color w:val="000000"/>
          <w:spacing w:val="4"/>
          <w:sz w:val="24"/>
          <w:szCs w:val="24"/>
        </w:rPr>
        <w:t>системы, на которой установлены два трехобмоточных транс</w:t>
      </w:r>
      <w:r w:rsidRPr="003A66F6">
        <w:rPr>
          <w:rFonts w:cs="Times New Roman"/>
          <w:color w:val="000000"/>
          <w:spacing w:val="8"/>
          <w:sz w:val="24"/>
          <w:szCs w:val="24"/>
        </w:rPr>
        <w:t xml:space="preserve">форматора мощностью 40500 </w:t>
      </w:r>
      <w:r w:rsidRPr="003A66F6">
        <w:rPr>
          <w:rFonts w:cs="Times New Roman"/>
          <w:i/>
          <w:iCs/>
          <w:color w:val="000000"/>
          <w:spacing w:val="8"/>
          <w:sz w:val="24"/>
          <w:szCs w:val="24"/>
        </w:rPr>
        <w:t xml:space="preserve">ква </w:t>
      </w:r>
      <w:r w:rsidRPr="003A66F6">
        <w:rPr>
          <w:rFonts w:cs="Times New Roman"/>
          <w:color w:val="000000"/>
          <w:spacing w:val="8"/>
          <w:sz w:val="24"/>
          <w:szCs w:val="24"/>
        </w:rPr>
        <w:t>каждый, с первичным  на</w:t>
      </w:r>
      <w:r w:rsidRPr="003A66F6">
        <w:rPr>
          <w:rFonts w:cs="Times New Roman"/>
          <w:color w:val="000000"/>
          <w:spacing w:val="7"/>
          <w:sz w:val="24"/>
          <w:szCs w:val="24"/>
        </w:rPr>
        <w:t xml:space="preserve">пряжением 110 </w:t>
      </w:r>
      <w:r w:rsidRPr="003A66F6">
        <w:rPr>
          <w:rFonts w:cs="Times New Roman"/>
          <w:i/>
          <w:iCs/>
          <w:color w:val="000000"/>
          <w:spacing w:val="7"/>
          <w:sz w:val="24"/>
          <w:szCs w:val="24"/>
        </w:rPr>
        <w:t xml:space="preserve">кв </w:t>
      </w:r>
      <w:r w:rsidRPr="003A66F6">
        <w:rPr>
          <w:rFonts w:cs="Times New Roman"/>
          <w:color w:val="000000"/>
          <w:spacing w:val="7"/>
          <w:sz w:val="24"/>
          <w:szCs w:val="24"/>
        </w:rPr>
        <w:t xml:space="preserve">и вторичным — 35, 10 </w:t>
      </w:r>
      <w:r w:rsidRPr="003A66F6">
        <w:rPr>
          <w:rFonts w:cs="Times New Roman"/>
          <w:i/>
          <w:iCs/>
          <w:color w:val="000000"/>
          <w:spacing w:val="7"/>
          <w:sz w:val="24"/>
          <w:szCs w:val="24"/>
        </w:rPr>
        <w:t>кв.</w:t>
      </w:r>
    </w:p>
    <w:p w:rsidR="003A66F6" w:rsidRPr="003A66F6" w:rsidRDefault="003A66F6" w:rsidP="003A66F6">
      <w:pPr>
        <w:widowControl w:val="0"/>
        <w:numPr>
          <w:ilvl w:val="0"/>
          <w:numId w:val="2"/>
        </w:numPr>
        <w:shd w:val="clear" w:color="auto" w:fill="FFFFFF"/>
        <w:tabs>
          <w:tab w:val="clear" w:pos="851"/>
          <w:tab w:val="clear" w:pos="5103"/>
          <w:tab w:val="clear" w:pos="10206"/>
          <w:tab w:val="left" w:pos="586"/>
        </w:tabs>
        <w:autoSpaceDE w:val="0"/>
        <w:autoSpaceDN w:val="0"/>
        <w:adjustRightInd w:val="0"/>
        <w:spacing w:before="62"/>
        <w:jc w:val="left"/>
        <w:rPr>
          <w:rFonts w:cs="Times New Roman"/>
          <w:color w:val="000000"/>
          <w:spacing w:val="-25"/>
          <w:sz w:val="24"/>
          <w:szCs w:val="24"/>
        </w:rPr>
      </w:pPr>
      <w:r w:rsidRPr="003A66F6">
        <w:rPr>
          <w:rFonts w:cs="Times New Roman"/>
          <w:color w:val="000000"/>
          <w:spacing w:val="2"/>
          <w:sz w:val="24"/>
          <w:szCs w:val="24"/>
        </w:rPr>
        <w:t xml:space="preserve">Мощность системы  700  </w:t>
      </w:r>
      <w:r w:rsidRPr="003A66F6">
        <w:rPr>
          <w:rFonts w:cs="Times New Roman"/>
          <w:i/>
          <w:iCs/>
          <w:color w:val="000000"/>
          <w:spacing w:val="2"/>
          <w:sz w:val="24"/>
          <w:szCs w:val="24"/>
        </w:rPr>
        <w:t xml:space="preserve">Мва;   </w:t>
      </w:r>
      <w:r w:rsidRPr="003A66F6">
        <w:rPr>
          <w:rFonts w:cs="Times New Roman"/>
          <w:color w:val="000000"/>
          <w:spacing w:val="2"/>
          <w:sz w:val="24"/>
          <w:szCs w:val="24"/>
        </w:rPr>
        <w:t>реактивное   сопротивле</w:t>
      </w:r>
      <w:r w:rsidRPr="003A66F6">
        <w:rPr>
          <w:rFonts w:cs="Times New Roman"/>
          <w:color w:val="000000"/>
          <w:spacing w:val="4"/>
          <w:sz w:val="24"/>
          <w:szCs w:val="24"/>
        </w:rPr>
        <w:t xml:space="preserve">ние системы на стороне 110 </w:t>
      </w:r>
      <w:r w:rsidRPr="003A66F6">
        <w:rPr>
          <w:rFonts w:cs="Times New Roman"/>
          <w:i/>
          <w:iCs/>
          <w:color w:val="000000"/>
          <w:spacing w:val="4"/>
          <w:sz w:val="24"/>
          <w:szCs w:val="24"/>
        </w:rPr>
        <w:t xml:space="preserve">кв, </w:t>
      </w:r>
      <w:r w:rsidRPr="003A66F6">
        <w:rPr>
          <w:rFonts w:cs="Times New Roman"/>
          <w:color w:val="000000"/>
          <w:spacing w:val="4"/>
          <w:sz w:val="24"/>
          <w:szCs w:val="24"/>
        </w:rPr>
        <w:t>отнесенное к мощности сис</w:t>
      </w:r>
      <w:r w:rsidRPr="003A66F6">
        <w:rPr>
          <w:rFonts w:cs="Times New Roman"/>
          <w:color w:val="000000"/>
          <w:spacing w:val="1"/>
          <w:sz w:val="24"/>
          <w:szCs w:val="24"/>
        </w:rPr>
        <w:t>темы, 0,3.</w:t>
      </w:r>
    </w:p>
    <w:p w:rsidR="003A66F6" w:rsidRPr="003A66F6" w:rsidRDefault="003A66F6" w:rsidP="003A66F6">
      <w:pPr>
        <w:pStyle w:val="a5"/>
        <w:widowControl w:val="0"/>
        <w:numPr>
          <w:ilvl w:val="0"/>
          <w:numId w:val="2"/>
        </w:numPr>
        <w:shd w:val="clear" w:color="auto" w:fill="FFFFFF"/>
        <w:tabs>
          <w:tab w:val="clear" w:pos="851"/>
          <w:tab w:val="clear" w:pos="5103"/>
          <w:tab w:val="clear" w:pos="10206"/>
          <w:tab w:val="left" w:pos="586"/>
        </w:tabs>
        <w:autoSpaceDE w:val="0"/>
        <w:autoSpaceDN w:val="0"/>
        <w:adjustRightInd w:val="0"/>
        <w:jc w:val="left"/>
        <w:rPr>
          <w:rFonts w:cs="Times New Roman"/>
          <w:color w:val="000000"/>
          <w:spacing w:val="-14"/>
          <w:sz w:val="24"/>
          <w:szCs w:val="24"/>
        </w:rPr>
      </w:pPr>
      <w:r w:rsidRPr="003A66F6">
        <w:rPr>
          <w:rFonts w:cs="Times New Roman"/>
          <w:color w:val="000000"/>
          <w:spacing w:val="6"/>
          <w:sz w:val="24"/>
          <w:szCs w:val="24"/>
        </w:rPr>
        <w:t xml:space="preserve">Стоимость электроэнергии 1,66 </w:t>
      </w:r>
      <w:r w:rsidRPr="003A66F6">
        <w:rPr>
          <w:rFonts w:cs="Times New Roman"/>
          <w:i/>
          <w:iCs/>
          <w:color w:val="000000"/>
          <w:spacing w:val="6"/>
          <w:sz w:val="24"/>
          <w:szCs w:val="24"/>
        </w:rPr>
        <w:t>руб/кВт*ч.</w:t>
      </w:r>
    </w:p>
    <w:p w:rsidR="003A66F6" w:rsidRPr="003A66F6" w:rsidRDefault="003A66F6" w:rsidP="003A66F6">
      <w:pPr>
        <w:pStyle w:val="a5"/>
        <w:widowControl w:val="0"/>
        <w:numPr>
          <w:ilvl w:val="0"/>
          <w:numId w:val="2"/>
        </w:numPr>
        <w:shd w:val="clear" w:color="auto" w:fill="FFFFFF"/>
        <w:tabs>
          <w:tab w:val="clear" w:pos="851"/>
          <w:tab w:val="clear" w:pos="5103"/>
          <w:tab w:val="clear" w:pos="10206"/>
          <w:tab w:val="left" w:pos="586"/>
        </w:tabs>
        <w:autoSpaceDE w:val="0"/>
        <w:autoSpaceDN w:val="0"/>
        <w:adjustRightInd w:val="0"/>
        <w:jc w:val="left"/>
        <w:rPr>
          <w:rFonts w:cs="Times New Roman"/>
          <w:color w:val="000000"/>
          <w:spacing w:val="-15"/>
          <w:sz w:val="24"/>
          <w:szCs w:val="24"/>
        </w:rPr>
      </w:pPr>
      <w:r w:rsidRPr="003A66F6">
        <w:rPr>
          <w:rFonts w:cs="Times New Roman"/>
          <w:color w:val="000000"/>
          <w:spacing w:val="3"/>
          <w:sz w:val="24"/>
          <w:szCs w:val="24"/>
        </w:rPr>
        <w:t>Расстояние   от подстанции      энергосистемы      до    за</w:t>
      </w:r>
      <w:r w:rsidRPr="003A66F6">
        <w:rPr>
          <w:rFonts w:cs="Times New Roman"/>
          <w:color w:val="000000"/>
          <w:spacing w:val="6"/>
          <w:sz w:val="24"/>
          <w:szCs w:val="24"/>
        </w:rPr>
        <w:t xml:space="preserve">вода 18 </w:t>
      </w:r>
      <w:r w:rsidRPr="003A66F6">
        <w:rPr>
          <w:rFonts w:cs="Times New Roman"/>
          <w:i/>
          <w:iCs/>
          <w:color w:val="000000"/>
          <w:spacing w:val="6"/>
          <w:sz w:val="24"/>
          <w:szCs w:val="24"/>
        </w:rPr>
        <w:t>км.</w:t>
      </w:r>
    </w:p>
    <w:p w:rsidR="003A66F6" w:rsidRDefault="003A66F6" w:rsidP="003A66F6">
      <w:pPr>
        <w:shd w:val="clear" w:color="auto" w:fill="FFFFFF"/>
        <w:tabs>
          <w:tab w:val="clear" w:pos="851"/>
          <w:tab w:val="clear" w:pos="5103"/>
          <w:tab w:val="clear" w:pos="10206"/>
          <w:tab w:val="left" w:pos="586"/>
        </w:tabs>
        <w:jc w:val="right"/>
        <w:rPr>
          <w:rFonts w:cs="Times New Roman"/>
          <w:iCs/>
          <w:color w:val="000000"/>
          <w:spacing w:val="6"/>
          <w:sz w:val="24"/>
          <w:szCs w:val="24"/>
        </w:rPr>
      </w:pPr>
    </w:p>
    <w:p w:rsidR="003A66F6" w:rsidRPr="003A66F6" w:rsidRDefault="003A66F6" w:rsidP="003A66F6">
      <w:pPr>
        <w:shd w:val="clear" w:color="auto" w:fill="FFFFFF"/>
        <w:tabs>
          <w:tab w:val="clear" w:pos="851"/>
          <w:tab w:val="clear" w:pos="5103"/>
          <w:tab w:val="clear" w:pos="10206"/>
          <w:tab w:val="left" w:pos="586"/>
        </w:tabs>
        <w:jc w:val="right"/>
        <w:rPr>
          <w:rFonts w:cs="Times New Roman"/>
          <w:iCs/>
          <w:color w:val="000000"/>
          <w:spacing w:val="6"/>
          <w:sz w:val="24"/>
          <w:szCs w:val="24"/>
        </w:rPr>
      </w:pPr>
      <w:r w:rsidRPr="003A66F6">
        <w:rPr>
          <w:rFonts w:cs="Times New Roman"/>
          <w:iCs/>
          <w:color w:val="000000"/>
          <w:spacing w:val="6"/>
          <w:sz w:val="24"/>
          <w:szCs w:val="24"/>
        </w:rPr>
        <w:t>Таблица В.25</w:t>
      </w:r>
    </w:p>
    <w:p w:rsidR="003A66F6" w:rsidRDefault="003A66F6" w:rsidP="003A66F6">
      <w:pPr>
        <w:shd w:val="clear" w:color="auto" w:fill="FFFFFF"/>
        <w:tabs>
          <w:tab w:val="clear" w:pos="851"/>
          <w:tab w:val="clear" w:pos="5103"/>
          <w:tab w:val="clear" w:pos="10206"/>
          <w:tab w:val="left" w:pos="586"/>
        </w:tabs>
        <w:jc w:val="center"/>
        <w:rPr>
          <w:rFonts w:cs="Times New Roman"/>
          <w:b/>
          <w:iCs/>
          <w:color w:val="000000"/>
          <w:spacing w:val="6"/>
          <w:sz w:val="24"/>
          <w:szCs w:val="24"/>
        </w:rPr>
      </w:pPr>
    </w:p>
    <w:p w:rsidR="003A66F6" w:rsidRPr="003A66F6" w:rsidRDefault="003A66F6" w:rsidP="003A66F6">
      <w:pPr>
        <w:shd w:val="clear" w:color="auto" w:fill="FFFFFF"/>
        <w:tabs>
          <w:tab w:val="clear" w:pos="851"/>
          <w:tab w:val="clear" w:pos="5103"/>
          <w:tab w:val="clear" w:pos="10206"/>
          <w:tab w:val="left" w:pos="586"/>
        </w:tabs>
        <w:jc w:val="center"/>
        <w:rPr>
          <w:rFonts w:cs="Times New Roman"/>
          <w:b/>
          <w:iCs/>
          <w:color w:val="000000"/>
          <w:spacing w:val="6"/>
          <w:sz w:val="24"/>
          <w:szCs w:val="24"/>
        </w:rPr>
      </w:pPr>
      <w:r w:rsidRPr="003A66F6">
        <w:rPr>
          <w:rFonts w:cs="Times New Roman"/>
          <w:b/>
          <w:iCs/>
          <w:color w:val="000000"/>
          <w:spacing w:val="6"/>
          <w:sz w:val="24"/>
          <w:szCs w:val="24"/>
        </w:rPr>
        <w:t>Ведомость электрических нагрузок завода</w:t>
      </w:r>
    </w:p>
    <w:p w:rsidR="003A66F6" w:rsidRPr="003A66F6" w:rsidRDefault="003A66F6" w:rsidP="003A66F6">
      <w:pPr>
        <w:shd w:val="clear" w:color="auto" w:fill="FFFFFF"/>
        <w:tabs>
          <w:tab w:val="clear" w:pos="851"/>
          <w:tab w:val="clear" w:pos="5103"/>
          <w:tab w:val="clear" w:pos="10206"/>
          <w:tab w:val="left" w:pos="586"/>
        </w:tabs>
        <w:jc w:val="center"/>
        <w:rPr>
          <w:rFonts w:cs="Times New Roman"/>
          <w:b/>
          <w:iCs/>
          <w:color w:val="000000"/>
          <w:spacing w:val="6"/>
          <w:sz w:val="24"/>
          <w:szCs w:val="24"/>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8"/>
        <w:gridCol w:w="6315"/>
        <w:gridCol w:w="2314"/>
      </w:tblGrid>
      <w:tr w:rsidR="003A66F6" w:rsidRPr="003A66F6" w:rsidTr="00980C37">
        <w:trPr>
          <w:trHeight w:val="455"/>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 по плану</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Наименование цехов</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Установленная мощность, кВт</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1</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Проходная</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20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2</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 xml:space="preserve">Механический цех N°1 </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5900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3</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Литейная цветного литья</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3800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4</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Кузнечный цех</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1200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5</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Склад готовой продукции</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80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6</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Заводоуправление</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100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7</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Столовая</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300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8</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ЦЗЛ и КБ</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420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9</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Ремонтно-механический цех</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960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10</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Гараж</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bCs/>
                <w:color w:val="000000"/>
                <w:sz w:val="20"/>
                <w:szCs w:val="20"/>
              </w:rPr>
              <w:t>150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11</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 xml:space="preserve">Механический </w:t>
            </w:r>
            <w:r w:rsidRPr="003A66F6">
              <w:rPr>
                <w:rFonts w:cs="Times New Roman"/>
                <w:bCs/>
                <w:color w:val="000000"/>
                <w:sz w:val="20"/>
                <w:szCs w:val="20"/>
              </w:rPr>
              <w:t>цех №2</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bCs/>
                <w:color w:val="000000"/>
                <w:sz w:val="20"/>
                <w:szCs w:val="20"/>
              </w:rPr>
              <w:t>3300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12</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Литейная черного литья (10</w:t>
            </w:r>
            <w:r w:rsidRPr="003A66F6">
              <w:rPr>
                <w:rFonts w:cs="Times New Roman"/>
                <w:iCs/>
                <w:color w:val="000000"/>
                <w:sz w:val="20"/>
                <w:szCs w:val="20"/>
              </w:rPr>
              <w:t>кв)</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4ДСП*3000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13</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Цех термической обработки</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2650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14</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Компрессорная (10</w:t>
            </w:r>
            <w:r w:rsidRPr="003A66F6">
              <w:rPr>
                <w:rFonts w:cs="Times New Roman"/>
                <w:iCs/>
                <w:color w:val="000000"/>
                <w:sz w:val="20"/>
                <w:szCs w:val="20"/>
              </w:rPr>
              <w:t>кв)</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2СД*1600</w:t>
            </w:r>
          </w:p>
        </w:tc>
      </w:tr>
      <w:tr w:rsidR="003A66F6" w:rsidRPr="003A66F6" w:rsidTr="00980C37">
        <w:trPr>
          <w:trHeight w:val="227"/>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15</w:t>
            </w: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Насосная</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2380</w:t>
            </w:r>
          </w:p>
        </w:tc>
      </w:tr>
      <w:tr w:rsidR="003A66F6" w:rsidRPr="003A66F6" w:rsidTr="00980C37">
        <w:trPr>
          <w:trHeight w:val="326"/>
        </w:trPr>
        <w:tc>
          <w:tcPr>
            <w:tcW w:w="1028"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p>
        </w:tc>
        <w:tc>
          <w:tcPr>
            <w:tcW w:w="6315"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color w:val="000000"/>
                <w:sz w:val="20"/>
                <w:szCs w:val="20"/>
              </w:rPr>
              <w:t>Освещение цехов и территории завода</w:t>
            </w:r>
          </w:p>
        </w:tc>
        <w:tc>
          <w:tcPr>
            <w:tcW w:w="2314" w:type="dxa"/>
            <w:shd w:val="clear" w:color="auto" w:fill="auto"/>
          </w:tcPr>
          <w:p w:rsidR="003A66F6" w:rsidRPr="003A66F6" w:rsidRDefault="003A66F6" w:rsidP="003A66F6">
            <w:pPr>
              <w:tabs>
                <w:tab w:val="clear" w:pos="851"/>
                <w:tab w:val="clear" w:pos="5103"/>
                <w:tab w:val="clear" w:pos="10206"/>
              </w:tabs>
              <w:rPr>
                <w:rFonts w:cs="Times New Roman"/>
                <w:sz w:val="20"/>
                <w:szCs w:val="20"/>
              </w:rPr>
            </w:pPr>
            <w:r w:rsidRPr="003A66F6">
              <w:rPr>
                <w:rFonts w:cs="Times New Roman"/>
                <w:sz w:val="20"/>
                <w:szCs w:val="20"/>
              </w:rPr>
              <w:t>Определить по площади</w:t>
            </w:r>
          </w:p>
        </w:tc>
      </w:tr>
    </w:tbl>
    <w:p w:rsidR="003A66F6" w:rsidRPr="003A66F6" w:rsidRDefault="003A66F6" w:rsidP="003A66F6">
      <w:pPr>
        <w:shd w:val="clear" w:color="auto" w:fill="FFFFFF"/>
        <w:tabs>
          <w:tab w:val="clear" w:pos="851"/>
          <w:tab w:val="clear" w:pos="5103"/>
          <w:tab w:val="clear" w:pos="10206"/>
          <w:tab w:val="left" w:pos="586"/>
        </w:tabs>
        <w:rPr>
          <w:rFonts w:cs="Times New Roman"/>
          <w:color w:val="000000"/>
          <w:spacing w:val="-15"/>
          <w:sz w:val="24"/>
          <w:szCs w:val="24"/>
        </w:rPr>
      </w:pPr>
    </w:p>
    <w:p w:rsidR="003A66F6" w:rsidRPr="003A66F6" w:rsidRDefault="003A66F6" w:rsidP="003A66F6">
      <w:pPr>
        <w:tabs>
          <w:tab w:val="clear" w:pos="851"/>
          <w:tab w:val="clear" w:pos="5103"/>
          <w:tab w:val="clear" w:pos="10206"/>
        </w:tabs>
        <w:spacing w:line="360" w:lineRule="auto"/>
        <w:ind w:firstLine="720"/>
        <w:rPr>
          <w:rFonts w:cs="Times New Roman"/>
          <w:color w:val="000000"/>
          <w:spacing w:val="-15"/>
          <w:sz w:val="24"/>
          <w:szCs w:val="24"/>
        </w:rPr>
      </w:pPr>
      <w:r w:rsidRPr="003A66F6">
        <w:rPr>
          <w:rFonts w:cs="Times New Roman"/>
          <w:noProof/>
          <w:color w:val="000000"/>
          <w:spacing w:val="-15"/>
          <w:sz w:val="24"/>
          <w:szCs w:val="24"/>
        </w:rPr>
        <w:lastRenderedPageBreak/>
        <w:drawing>
          <wp:anchor distT="0" distB="0" distL="114300" distR="114300" simplePos="0" relativeHeight="251659264" behindDoc="1" locked="0" layoutInCell="1" allowOverlap="1" wp14:anchorId="759F64C8" wp14:editId="7EEA4031">
            <wp:simplePos x="0" y="0"/>
            <wp:positionH relativeFrom="column">
              <wp:posOffset>243840</wp:posOffset>
            </wp:positionH>
            <wp:positionV relativeFrom="paragraph">
              <wp:posOffset>70485</wp:posOffset>
            </wp:positionV>
            <wp:extent cx="4324350" cy="3745230"/>
            <wp:effectExtent l="0" t="0" r="0" b="7620"/>
            <wp:wrapTight wrapText="bothSides">
              <wp:wrapPolygon edited="0">
                <wp:start x="0" y="0"/>
                <wp:lineTo x="0" y="21534"/>
                <wp:lineTo x="21505" y="21534"/>
                <wp:lineTo x="21505"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4350" cy="37452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66F6" w:rsidRPr="003A66F6" w:rsidRDefault="003A66F6" w:rsidP="003A66F6">
      <w:pPr>
        <w:tabs>
          <w:tab w:val="clear" w:pos="851"/>
          <w:tab w:val="clear" w:pos="5103"/>
          <w:tab w:val="clear" w:pos="10206"/>
        </w:tabs>
        <w:spacing w:line="360" w:lineRule="auto"/>
        <w:ind w:firstLine="720"/>
        <w:rPr>
          <w:rFonts w:cs="Times New Roman"/>
          <w:color w:val="000000"/>
          <w:spacing w:val="-15"/>
          <w:sz w:val="24"/>
          <w:szCs w:val="24"/>
        </w:rPr>
      </w:pPr>
    </w:p>
    <w:p w:rsidR="003A66F6" w:rsidRPr="003A66F6" w:rsidRDefault="003A66F6" w:rsidP="008A2E5B">
      <w:pPr>
        <w:tabs>
          <w:tab w:val="clear" w:pos="851"/>
          <w:tab w:val="clear" w:pos="5103"/>
          <w:tab w:val="clear" w:pos="10206"/>
        </w:tabs>
        <w:spacing w:line="360" w:lineRule="auto"/>
        <w:ind w:right="1701" w:firstLine="720"/>
        <w:rPr>
          <w:rFonts w:cs="Times New Roman"/>
          <w:color w:val="000000"/>
          <w:spacing w:val="-15"/>
          <w:sz w:val="24"/>
          <w:szCs w:val="24"/>
        </w:rPr>
      </w:pPr>
    </w:p>
    <w:p w:rsidR="003A66F6" w:rsidRPr="003A66F6" w:rsidRDefault="003A66F6" w:rsidP="003A66F6">
      <w:pPr>
        <w:tabs>
          <w:tab w:val="clear" w:pos="851"/>
          <w:tab w:val="clear" w:pos="5103"/>
          <w:tab w:val="clear" w:pos="10206"/>
        </w:tabs>
        <w:spacing w:line="360" w:lineRule="auto"/>
        <w:ind w:firstLine="720"/>
        <w:rPr>
          <w:rFonts w:cs="Times New Roman"/>
          <w:color w:val="000000"/>
          <w:spacing w:val="-15"/>
          <w:sz w:val="24"/>
          <w:szCs w:val="24"/>
        </w:rPr>
      </w:pPr>
    </w:p>
    <w:p w:rsidR="003A66F6" w:rsidRPr="003A66F6" w:rsidRDefault="003A66F6" w:rsidP="003A66F6">
      <w:pPr>
        <w:tabs>
          <w:tab w:val="clear" w:pos="851"/>
          <w:tab w:val="clear" w:pos="5103"/>
          <w:tab w:val="clear" w:pos="10206"/>
        </w:tabs>
        <w:jc w:val="center"/>
        <w:rPr>
          <w:rFonts w:cs="Times New Roman"/>
          <w:sz w:val="24"/>
          <w:szCs w:val="24"/>
        </w:rPr>
      </w:pPr>
      <w:r w:rsidRPr="003A66F6">
        <w:rPr>
          <w:rFonts w:cs="Times New Roman"/>
          <w:sz w:val="24"/>
          <w:szCs w:val="24"/>
        </w:rPr>
        <w:t>Рис.25</w:t>
      </w:r>
      <w:r>
        <w:rPr>
          <w:rFonts w:cs="Times New Roman"/>
          <w:sz w:val="24"/>
          <w:szCs w:val="24"/>
        </w:rPr>
        <w:t xml:space="preserve">.Генеральный </w:t>
      </w:r>
      <w:r w:rsidRPr="003A66F6">
        <w:rPr>
          <w:rFonts w:cs="Times New Roman"/>
          <w:sz w:val="24"/>
          <w:szCs w:val="24"/>
        </w:rPr>
        <w:t>план завода</w:t>
      </w:r>
      <w:r w:rsidR="008A2E5B">
        <w:rPr>
          <w:rFonts w:cs="Times New Roman"/>
          <w:sz w:val="24"/>
          <w:szCs w:val="24"/>
        </w:rPr>
        <w:t>, масштаб 1:40</w:t>
      </w:r>
      <w:bookmarkStart w:id="0" w:name="_GoBack"/>
      <w:bookmarkEnd w:id="0"/>
    </w:p>
    <w:p w:rsidR="00E65134" w:rsidRDefault="00E65134"/>
    <w:p w:rsidR="003A66F6" w:rsidRDefault="003A66F6" w:rsidP="003A66F6">
      <w:pPr>
        <w:pStyle w:val="a5"/>
        <w:numPr>
          <w:ilvl w:val="0"/>
          <w:numId w:val="3"/>
        </w:numPr>
      </w:pPr>
      <w:r>
        <w:t>Проходная</w:t>
      </w:r>
    </w:p>
    <w:p w:rsidR="003A66F6" w:rsidRDefault="003A66F6" w:rsidP="003A66F6">
      <w:pPr>
        <w:pStyle w:val="a5"/>
        <w:numPr>
          <w:ilvl w:val="0"/>
          <w:numId w:val="3"/>
        </w:numPr>
      </w:pPr>
      <w:r>
        <w:t>Механический цех №1</w:t>
      </w:r>
    </w:p>
    <w:p w:rsidR="003A66F6" w:rsidRDefault="003A66F6" w:rsidP="003A66F6">
      <w:pPr>
        <w:pStyle w:val="a5"/>
        <w:numPr>
          <w:ilvl w:val="0"/>
          <w:numId w:val="3"/>
        </w:numPr>
      </w:pPr>
      <w:r>
        <w:t>Литейная цветного литья</w:t>
      </w:r>
    </w:p>
    <w:p w:rsidR="003A66F6" w:rsidRDefault="003A66F6" w:rsidP="003A66F6">
      <w:pPr>
        <w:pStyle w:val="a5"/>
        <w:numPr>
          <w:ilvl w:val="0"/>
          <w:numId w:val="3"/>
        </w:numPr>
      </w:pPr>
      <w:r>
        <w:t>Кузнечный цех</w:t>
      </w:r>
    </w:p>
    <w:p w:rsidR="003A66F6" w:rsidRDefault="003A66F6" w:rsidP="003A66F6">
      <w:pPr>
        <w:pStyle w:val="a5"/>
        <w:numPr>
          <w:ilvl w:val="0"/>
          <w:numId w:val="3"/>
        </w:numPr>
      </w:pPr>
      <w:r>
        <w:t>Склад готовой продукции</w:t>
      </w:r>
    </w:p>
    <w:p w:rsidR="003A66F6" w:rsidRDefault="003A66F6" w:rsidP="003A66F6">
      <w:pPr>
        <w:pStyle w:val="a5"/>
        <w:numPr>
          <w:ilvl w:val="0"/>
          <w:numId w:val="3"/>
        </w:numPr>
      </w:pPr>
      <w:r>
        <w:t>Заводоуправление</w:t>
      </w:r>
    </w:p>
    <w:p w:rsidR="003A66F6" w:rsidRDefault="003A66F6" w:rsidP="003A66F6">
      <w:pPr>
        <w:pStyle w:val="a5"/>
        <w:numPr>
          <w:ilvl w:val="0"/>
          <w:numId w:val="3"/>
        </w:numPr>
      </w:pPr>
      <w:r>
        <w:t>Столовая</w:t>
      </w:r>
    </w:p>
    <w:p w:rsidR="003A66F6" w:rsidRDefault="003A66F6" w:rsidP="003A66F6">
      <w:pPr>
        <w:pStyle w:val="a5"/>
        <w:numPr>
          <w:ilvl w:val="0"/>
          <w:numId w:val="3"/>
        </w:numPr>
      </w:pPr>
      <w:r>
        <w:t>ЦЗЛ и КБ</w:t>
      </w:r>
    </w:p>
    <w:p w:rsidR="003A66F6" w:rsidRDefault="003A66F6" w:rsidP="003A66F6">
      <w:pPr>
        <w:pStyle w:val="a5"/>
        <w:numPr>
          <w:ilvl w:val="0"/>
          <w:numId w:val="3"/>
        </w:numPr>
      </w:pPr>
      <w:r>
        <w:t>Ремонтно-механический цех</w:t>
      </w:r>
    </w:p>
    <w:p w:rsidR="003A66F6" w:rsidRDefault="003A66F6" w:rsidP="003A66F6">
      <w:pPr>
        <w:pStyle w:val="a5"/>
        <w:numPr>
          <w:ilvl w:val="0"/>
          <w:numId w:val="3"/>
        </w:numPr>
      </w:pPr>
      <w:r>
        <w:t xml:space="preserve"> Гараж</w:t>
      </w:r>
    </w:p>
    <w:p w:rsidR="003A66F6" w:rsidRDefault="00AC1D76" w:rsidP="003A66F6">
      <w:pPr>
        <w:pStyle w:val="a5"/>
        <w:numPr>
          <w:ilvl w:val="0"/>
          <w:numId w:val="3"/>
        </w:numPr>
      </w:pPr>
      <w:r>
        <w:t xml:space="preserve"> </w:t>
      </w:r>
      <w:r w:rsidR="003A66F6">
        <w:t>Механический цех №2</w:t>
      </w:r>
    </w:p>
    <w:p w:rsidR="003A66F6" w:rsidRDefault="00AC1D76" w:rsidP="003A66F6">
      <w:pPr>
        <w:pStyle w:val="a5"/>
        <w:numPr>
          <w:ilvl w:val="0"/>
          <w:numId w:val="3"/>
        </w:numPr>
      </w:pPr>
      <w:r>
        <w:t xml:space="preserve"> Литейная чёрного литья </w:t>
      </w:r>
    </w:p>
    <w:p w:rsidR="00AC1D76" w:rsidRDefault="00AC1D76" w:rsidP="003A66F6">
      <w:pPr>
        <w:pStyle w:val="a5"/>
        <w:numPr>
          <w:ilvl w:val="0"/>
          <w:numId w:val="3"/>
        </w:numPr>
      </w:pPr>
      <w:r>
        <w:t xml:space="preserve"> Цех термической обработки</w:t>
      </w:r>
    </w:p>
    <w:p w:rsidR="00AC1D76" w:rsidRDefault="00AC1D76" w:rsidP="003A66F6">
      <w:pPr>
        <w:pStyle w:val="a5"/>
        <w:numPr>
          <w:ilvl w:val="0"/>
          <w:numId w:val="3"/>
        </w:numPr>
      </w:pPr>
      <w:r>
        <w:t xml:space="preserve"> Компрессорная</w:t>
      </w:r>
    </w:p>
    <w:p w:rsidR="00211893" w:rsidRDefault="00AC1D76" w:rsidP="003A66F6">
      <w:pPr>
        <w:pStyle w:val="a5"/>
        <w:numPr>
          <w:ilvl w:val="0"/>
          <w:numId w:val="3"/>
        </w:numPr>
      </w:pPr>
      <w:r>
        <w:t xml:space="preserve"> Насосная</w:t>
      </w:r>
    </w:p>
    <w:p w:rsidR="00211893" w:rsidRPr="00211893" w:rsidRDefault="00211893" w:rsidP="00211893"/>
    <w:p w:rsidR="00211893" w:rsidRPr="00211893" w:rsidRDefault="00211893" w:rsidP="00211893"/>
    <w:p w:rsidR="00211893" w:rsidRPr="00211893" w:rsidRDefault="00211893" w:rsidP="00211893"/>
    <w:p w:rsidR="00211893" w:rsidRPr="00211893" w:rsidRDefault="00211893" w:rsidP="00211893"/>
    <w:p w:rsidR="00211893" w:rsidRPr="00211893" w:rsidRDefault="00211893" w:rsidP="00211893"/>
    <w:p w:rsidR="00211893" w:rsidRPr="00211893" w:rsidRDefault="00211893" w:rsidP="00211893"/>
    <w:p w:rsidR="00211893" w:rsidRPr="00211893" w:rsidRDefault="00211893" w:rsidP="00211893"/>
    <w:p w:rsidR="00211893" w:rsidRDefault="00211893" w:rsidP="00211893"/>
    <w:p w:rsidR="00211893" w:rsidRDefault="00211893" w:rsidP="00211893"/>
    <w:p w:rsidR="00AC1D76" w:rsidRDefault="00AC1D76" w:rsidP="00211893">
      <w:pPr>
        <w:ind w:firstLine="708"/>
      </w:pPr>
    </w:p>
    <w:p w:rsidR="00211893" w:rsidRDefault="00211893" w:rsidP="00211893">
      <w:pPr>
        <w:ind w:firstLine="708"/>
      </w:pPr>
    </w:p>
    <w:p w:rsidR="00EC3C59" w:rsidRDefault="00EC3C59" w:rsidP="00211893"/>
    <w:p w:rsidR="00EC3C59" w:rsidRDefault="00EC3C59" w:rsidP="00211893"/>
    <w:p w:rsidR="00211893" w:rsidRDefault="00211893" w:rsidP="00211893"/>
    <w:p w:rsidR="00F57898" w:rsidRPr="00DE084B" w:rsidRDefault="00DE084B" w:rsidP="00DE084B">
      <w:pPr>
        <w:ind w:left="1636"/>
        <w:rPr>
          <w:b/>
          <w:lang w:val="uk-UA"/>
        </w:rPr>
      </w:pPr>
      <w:r>
        <w:rPr>
          <w:b/>
        </w:rPr>
        <w:t>1.</w:t>
      </w:r>
      <w:r w:rsidR="00EC3C59" w:rsidRPr="00DE084B">
        <w:rPr>
          <w:b/>
        </w:rPr>
        <w:t xml:space="preserve">  </w:t>
      </w:r>
      <w:r w:rsidR="00F57898" w:rsidRPr="00DE084B">
        <w:rPr>
          <w:b/>
        </w:rPr>
        <w:t>Определение расчётных электрических нагрузок</w:t>
      </w:r>
    </w:p>
    <w:p w:rsidR="00F57898" w:rsidRPr="00F57898" w:rsidRDefault="00F57898" w:rsidP="00F57898">
      <w:r w:rsidRPr="00F57898">
        <w:t xml:space="preserve">     </w:t>
      </w:r>
    </w:p>
    <w:p w:rsidR="00F57898" w:rsidRPr="00F57898" w:rsidRDefault="00F57898" w:rsidP="00F57898">
      <w:r w:rsidRPr="00F57898">
        <w:t xml:space="preserve">         Для определения расчётных электрических нагрузок воспользуемся методом коэффициента спроса , так как единичные мощности     электроприемников ,их количество и техническое назначение  неизвестны . Для определения расчетных электрических нагрузок по этому методу необходимо знать установленную мощность группы электроприемников Р</w:t>
      </w:r>
      <w:r w:rsidRPr="00F57898">
        <w:rPr>
          <w:vertAlign w:val="subscript"/>
        </w:rPr>
        <w:t xml:space="preserve">ном  </w:t>
      </w:r>
      <w:r w:rsidRPr="00F57898">
        <w:t xml:space="preserve">и коэффициенты мощности и спроса данной группы, определяемые по справочной литературе. </w:t>
      </w:r>
    </w:p>
    <w:p w:rsidR="00F57898" w:rsidRPr="00F57898" w:rsidRDefault="00F57898" w:rsidP="00F57898">
      <w:r w:rsidRPr="00F57898">
        <w:t xml:space="preserve">                                              </w:t>
      </w:r>
      <w:r w:rsidRPr="00F57898">
        <w:object w:dxaOrig="1719"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4pt" o:ole="">
            <v:imagedata r:id="rId9" o:title=""/>
          </v:shape>
          <o:OLEObject Type="Embed" ProgID="Equation.3" ShapeID="_x0000_i1025" DrawAspect="Content" ObjectID="_1494962897" r:id="rId10"/>
        </w:object>
      </w:r>
      <w:r w:rsidRPr="00F57898">
        <w:t xml:space="preserve">,кВт                                               </w:t>
      </w:r>
    </w:p>
    <w:p w:rsidR="00F57898" w:rsidRDefault="00F57898" w:rsidP="00F57898">
      <w:r w:rsidRPr="00F57898">
        <w:t xml:space="preserve">                                               </w:t>
      </w:r>
      <w:r w:rsidRPr="00F57898">
        <w:object w:dxaOrig="1380" w:dyaOrig="380">
          <v:shape id="_x0000_i1026" type="#_x0000_t75" style="width:69pt;height:18.75pt" o:ole="">
            <v:imagedata r:id="rId11" o:title=""/>
          </v:shape>
          <o:OLEObject Type="Embed" ProgID="Equation.3" ShapeID="_x0000_i1026" DrawAspect="Content" ObjectID="_1494962898" r:id="rId12"/>
        </w:object>
      </w:r>
      <w:r w:rsidRPr="00F57898">
        <w:t xml:space="preserve">,квар            </w:t>
      </w:r>
    </w:p>
    <w:p w:rsidR="00F57898" w:rsidRPr="00F57898" w:rsidRDefault="00F57898" w:rsidP="00F57898">
      <w:r w:rsidRPr="00F57898">
        <w:t xml:space="preserve">                                    </w:t>
      </w:r>
    </w:p>
    <w:p w:rsidR="00F57898" w:rsidRDefault="00F57898" w:rsidP="00F57898">
      <w:r w:rsidRPr="00F57898">
        <w:t xml:space="preserve">  Полная расчетная мощность находится по формуле:</w:t>
      </w:r>
    </w:p>
    <w:p w:rsidR="00F57898" w:rsidRPr="00F57898" w:rsidRDefault="00F57898" w:rsidP="00F57898"/>
    <w:p w:rsidR="00F57898" w:rsidRDefault="00F57898" w:rsidP="00F57898">
      <w:pPr>
        <w:jc w:val="center"/>
      </w:pPr>
      <w:r w:rsidRPr="00F57898">
        <w:fldChar w:fldCharType="begin"/>
      </w:r>
      <w:r w:rsidRPr="00F57898">
        <w:instrText xml:space="preserve"> QUOTE </w:instrText>
      </w:r>
      <m:oMath>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rPr>
              <m:t>р</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m:rPr>
                    <m:sty m:val="p"/>
                  </m:rPr>
                  <w:rPr>
                    <w:rFonts w:ascii="Cambria Math" w:hAnsi="Cambria Math"/>
                    <w:lang w:val="en-US"/>
                  </w:rPr>
                  <m:t>P</m:t>
                </m:r>
              </m:e>
              <m:sub>
                <m:r>
                  <m:rPr>
                    <m:sty m:val="p"/>
                  </m:rPr>
                  <w:rPr>
                    <w:rFonts w:ascii="Cambria Math" w:hAnsi="Cambria Math"/>
                  </w:rPr>
                  <m:t>р</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р</m:t>
                </m:r>
              </m:sub>
              <m:sup>
                <m:r>
                  <m:rPr>
                    <m:sty m:val="p"/>
                  </m:rPr>
                  <w:rPr>
                    <w:rFonts w:ascii="Cambria Math" w:hAnsi="Cambria Math"/>
                  </w:rPr>
                  <m:t>2</m:t>
                </m:r>
              </m:sup>
            </m:sSubSup>
          </m:e>
        </m:rad>
        <m:r>
          <m:rPr>
            <m:sty m:val="p"/>
          </m:rPr>
          <w:rPr>
            <w:rFonts w:ascii="Cambria Math" w:hAnsi="Cambria Math"/>
          </w:rPr>
          <m:t xml:space="preserve">,     </m:t>
        </m:r>
      </m:oMath>
      <w:r w:rsidRPr="00F57898">
        <w:instrText xml:space="preserve"> </w:instrText>
      </w:r>
      <w:r w:rsidRPr="00F57898">
        <w:fldChar w:fldCharType="separate"/>
      </w:r>
      <w:r w:rsidRPr="00F57898">
        <w:fldChar w:fldCharType="begin"/>
      </w:r>
      <w:r w:rsidRPr="00F57898">
        <w:instrText xml:space="preserve"> QUOTE </w:instrText>
      </w:r>
      <m:oMath>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rPr>
              <m:t>р</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m:rPr>
                    <m:sty m:val="p"/>
                  </m:rPr>
                  <w:rPr>
                    <w:rFonts w:ascii="Cambria Math" w:hAnsi="Cambria Math"/>
                    <w:lang w:val="en-US"/>
                  </w:rPr>
                  <m:t>P</m:t>
                </m:r>
              </m:e>
              <m:sub>
                <m:r>
                  <m:rPr>
                    <m:sty m:val="p"/>
                  </m:rPr>
                  <w:rPr>
                    <w:rFonts w:ascii="Cambria Math" w:hAnsi="Cambria Math"/>
                  </w:rPr>
                  <m:t>р</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р</m:t>
                </m:r>
              </m:sub>
              <m:sup>
                <m:r>
                  <m:rPr>
                    <m:sty m:val="p"/>
                  </m:rPr>
                  <w:rPr>
                    <w:rFonts w:ascii="Cambria Math" w:hAnsi="Cambria Math"/>
                  </w:rPr>
                  <m:t>2</m:t>
                </m:r>
              </m:sup>
            </m:sSubSup>
          </m:e>
        </m:rad>
      </m:oMath>
      <w:r w:rsidRPr="00F57898">
        <w:instrText xml:space="preserve"> </w:instrText>
      </w:r>
      <w:r w:rsidRPr="00F57898">
        <w:fldChar w:fldCharType="end"/>
      </w:r>
      <w:r w:rsidRPr="00F57898">
        <w:fldChar w:fldCharType="end"/>
      </w:r>
      <w:r w:rsidRPr="00F57898">
        <w:t xml:space="preserve">   </w:t>
      </w:r>
      <w:r w:rsidRPr="00F57898">
        <w:object w:dxaOrig="1640" w:dyaOrig="480">
          <v:shape id="_x0000_i1027" type="#_x0000_t75" style="width:81.75pt;height:24pt" o:ole="">
            <v:imagedata r:id="rId13" o:title=""/>
          </v:shape>
          <o:OLEObject Type="Embed" ProgID="Equation.3" ShapeID="_x0000_i1027" DrawAspect="Content" ObjectID="_1494962899" r:id="rId14"/>
        </w:object>
      </w:r>
      <w:r w:rsidRPr="00F57898">
        <w:t>,кВА</w:t>
      </w:r>
    </w:p>
    <w:p w:rsidR="00F57898" w:rsidRPr="00F57898" w:rsidRDefault="00F57898" w:rsidP="00F57898">
      <w:pPr>
        <w:jc w:val="center"/>
      </w:pPr>
    </w:p>
    <w:p w:rsidR="00F57898" w:rsidRPr="00F57898" w:rsidRDefault="00F57898" w:rsidP="00F57898">
      <w:r w:rsidRPr="00F57898">
        <w:t>Данный  расчет  покажем  на  примере  определения  расчетных  электрических нагрузок склада пека.  Результаты  расчетов по всему цеху сведем в таблицу 1.</w:t>
      </w:r>
    </w:p>
    <w:p w:rsidR="00F57898" w:rsidRDefault="00F57898" w:rsidP="00F57898">
      <w:r w:rsidRPr="00F57898">
        <w:t xml:space="preserve">К расчетной активной и реактивной мощности силовых ЭП напряжением до 1кВ должны быть при необходимости добавлены осветительные нагрузки </w:t>
      </w:r>
      <w:r w:rsidRPr="00F57898">
        <w:rPr>
          <w:iCs/>
        </w:rPr>
        <w:t>Р</w:t>
      </w:r>
      <w:r w:rsidRPr="00F57898">
        <w:rPr>
          <w:iCs/>
          <w:vertAlign w:val="subscript"/>
        </w:rPr>
        <w:t>о</w:t>
      </w:r>
      <w:r w:rsidRPr="00F57898">
        <w:t xml:space="preserve"> и </w:t>
      </w:r>
      <w:r w:rsidRPr="00F57898">
        <w:rPr>
          <w:iCs/>
          <w:lang w:val="en-US"/>
        </w:rPr>
        <w:t>Q</w:t>
      </w:r>
      <w:r w:rsidRPr="00F57898">
        <w:rPr>
          <w:iCs/>
          <w:vertAlign w:val="subscript"/>
        </w:rPr>
        <w:t>о</w:t>
      </w:r>
      <w:r w:rsidRPr="00F57898">
        <w:t>. Произведём  расчет  освещения склада пека методом удельной мощности:</w:t>
      </w:r>
    </w:p>
    <w:p w:rsidR="00FE1569" w:rsidRPr="00F57898" w:rsidRDefault="00FE1569" w:rsidP="00F57898"/>
    <w:p w:rsidR="00F57898" w:rsidRPr="00F57898" w:rsidRDefault="00F57898" w:rsidP="00FE1569">
      <w:pPr>
        <w:jc w:val="center"/>
      </w:pPr>
      <w:r w:rsidRPr="00F57898">
        <w:object w:dxaOrig="1620" w:dyaOrig="380">
          <v:shape id="_x0000_i1028" type="#_x0000_t75" style="width:81pt;height:18.75pt" o:ole="" fillcolor="window">
            <v:imagedata r:id="rId15" o:title=""/>
          </v:shape>
          <o:OLEObject Type="Embed" ProgID="Equation.3" ShapeID="_x0000_i1028" DrawAspect="Content" ObjectID="_1494962900" r:id="rId16"/>
        </w:object>
      </w:r>
      <w:r w:rsidRPr="00F57898">
        <w:t>,кВт</w:t>
      </w:r>
    </w:p>
    <w:p w:rsidR="00FE1569" w:rsidRDefault="00F57898" w:rsidP="00F57898">
      <w:pPr>
        <w:rPr>
          <w:bCs/>
        </w:rPr>
      </w:pPr>
      <w:r w:rsidRPr="00F57898">
        <w:rPr>
          <w:bCs/>
        </w:rPr>
        <w:t xml:space="preserve">где :  </w:t>
      </w:r>
    </w:p>
    <w:p w:rsidR="00F57898" w:rsidRPr="00F57898" w:rsidRDefault="00F57898" w:rsidP="00FE1569">
      <w:pPr>
        <w:jc w:val="left"/>
      </w:pPr>
      <w:r w:rsidRPr="00F57898">
        <w:rPr>
          <w:bCs/>
        </w:rPr>
        <w:t xml:space="preserve">F– освещаемая  площадь, </w:t>
      </w:r>
      <w:r w:rsidRPr="00F57898">
        <w:rPr>
          <w:bCs/>
        </w:rPr>
        <w:object w:dxaOrig="340" w:dyaOrig="320">
          <v:shape id="_x0000_i1029" type="#_x0000_t75" style="width:17.25pt;height:15.75pt" o:ole="" fillcolor="window">
            <v:imagedata r:id="rId17" o:title=""/>
          </v:shape>
          <o:OLEObject Type="Embed" ProgID="Equation.3" ShapeID="_x0000_i1029" DrawAspect="Content" ObjectID="_1494962901" r:id="rId18"/>
        </w:object>
      </w:r>
      <w:r w:rsidRPr="00F57898">
        <w:rPr>
          <w:bCs/>
        </w:rPr>
        <w:t>;                                                                                                                                    δ – удельная  мощность осветительной  нагрузки,  Вт/м</w:t>
      </w:r>
      <w:r w:rsidRPr="00F57898">
        <w:rPr>
          <w:bCs/>
          <w:vertAlign w:val="superscript"/>
        </w:rPr>
        <w:t>2</w:t>
      </w:r>
      <w:r w:rsidRPr="00F57898">
        <w:rPr>
          <w:bCs/>
        </w:rPr>
        <w:t>;</w:t>
      </w:r>
    </w:p>
    <w:p w:rsidR="00F57898" w:rsidRDefault="00F57898" w:rsidP="00FE1569">
      <w:pPr>
        <w:jc w:val="left"/>
      </w:pPr>
      <w:r w:rsidRPr="00F57898">
        <w:rPr>
          <w:lang w:val="uk-UA"/>
        </w:rPr>
        <w:t>К</w:t>
      </w:r>
      <w:r w:rsidRPr="00F57898">
        <w:rPr>
          <w:vertAlign w:val="subscript"/>
        </w:rPr>
        <w:t>со</w:t>
      </w:r>
      <w:r w:rsidRPr="00F57898">
        <w:rPr>
          <w:lang w:val="uk-UA"/>
        </w:rPr>
        <w:t>– коэффициент  спроса осветительной нагрузки</w:t>
      </w:r>
      <w:r w:rsidRPr="00F57898">
        <w:t>;</w:t>
      </w:r>
    </w:p>
    <w:p w:rsidR="00FE1569" w:rsidRPr="00F57898" w:rsidRDefault="00FE1569" w:rsidP="00FE1569">
      <w:pPr>
        <w:jc w:val="left"/>
        <w:rPr>
          <w:vertAlign w:val="subscript"/>
        </w:rPr>
      </w:pPr>
    </w:p>
    <w:p w:rsidR="00F57898" w:rsidRDefault="00F57898" w:rsidP="00FE1569">
      <w:pPr>
        <w:jc w:val="center"/>
      </w:pPr>
      <w:r w:rsidRPr="00F57898">
        <w:object w:dxaOrig="1320" w:dyaOrig="360">
          <v:shape id="_x0000_i1030" type="#_x0000_t75" style="width:66pt;height:18pt" o:ole="">
            <v:imagedata r:id="rId19" o:title=""/>
          </v:shape>
          <o:OLEObject Type="Embed" ProgID="Equation.3" ShapeID="_x0000_i1030" DrawAspect="Content" ObjectID="_1494962902" r:id="rId20"/>
        </w:object>
      </w:r>
      <w:r w:rsidRPr="00F57898">
        <w:t>,  квар</w:t>
      </w:r>
    </w:p>
    <w:p w:rsidR="00F57898" w:rsidRPr="00F57898" w:rsidRDefault="00F57898" w:rsidP="00F57898">
      <w:r w:rsidRPr="00F57898">
        <w:t xml:space="preserve">где: </w:t>
      </w:r>
      <w:r w:rsidRPr="00F57898">
        <w:rPr>
          <w:lang w:val="uk-UA"/>
        </w:rPr>
        <w:t xml:space="preserve">tgφ– коэффициент  мощности осветительной  нагрузки </w:t>
      </w:r>
      <w:r w:rsidRPr="00F57898">
        <w:t>.</w:t>
      </w:r>
    </w:p>
    <w:p w:rsidR="00FE1569" w:rsidRDefault="00FE1569" w:rsidP="00F57898"/>
    <w:p w:rsidR="00F57898" w:rsidRPr="00F57898" w:rsidRDefault="00F57898" w:rsidP="00F57898">
      <w:r w:rsidRPr="00F57898">
        <w:t xml:space="preserve">Для освещения </w:t>
      </w:r>
      <w:r w:rsidR="00DE74E3">
        <w:t xml:space="preserve">проходной, заводоуправления, столовой, ЦЗЛ и КБ </w:t>
      </w:r>
      <w:r w:rsidRPr="00F57898">
        <w:t xml:space="preserve">используем  люминесцентные  лампы  с  cosφ=0,9  (tgφ=0,48) δ = 2,9 </w:t>
      </w:r>
      <w:r w:rsidRPr="00F57898">
        <w:rPr>
          <w:bCs/>
        </w:rPr>
        <w:t>Вт/м</w:t>
      </w:r>
      <w:r w:rsidRPr="00F57898">
        <w:rPr>
          <w:bCs/>
          <w:vertAlign w:val="superscript"/>
        </w:rPr>
        <w:t>2</w:t>
      </w:r>
      <w:r w:rsidRPr="00F57898">
        <w:rPr>
          <w:bCs/>
        </w:rPr>
        <w:t>.</w:t>
      </w:r>
      <w:r w:rsidRPr="00F57898">
        <w:t xml:space="preserve"> , для остальных производственных зданий цеха используются  лампы ДРИ с cosφ=0,85 (tgφ=0,62), δ = 16,2 </w:t>
      </w:r>
      <w:r w:rsidRPr="00F57898">
        <w:rPr>
          <w:bCs/>
        </w:rPr>
        <w:t>Вт/м</w:t>
      </w:r>
      <w:r w:rsidRPr="00F57898">
        <w:rPr>
          <w:bCs/>
          <w:vertAlign w:val="superscript"/>
        </w:rPr>
        <w:t>2</w:t>
      </w:r>
      <w:r w:rsidRPr="00F57898">
        <w:rPr>
          <w:bCs/>
        </w:rPr>
        <w:t xml:space="preserve">, для уличного освещения используем лампы ДнАТ </w:t>
      </w:r>
      <w:r w:rsidRPr="00F57898">
        <w:t xml:space="preserve">с cosφ=0,85 (tgφ=0,62), δ = 2,6 </w:t>
      </w:r>
      <w:r w:rsidRPr="00F57898">
        <w:rPr>
          <w:bCs/>
        </w:rPr>
        <w:t>Вт/м</w:t>
      </w:r>
      <w:r w:rsidRPr="00F57898">
        <w:rPr>
          <w:bCs/>
          <w:vertAlign w:val="superscript"/>
        </w:rPr>
        <w:t>2</w:t>
      </w:r>
      <w:r w:rsidRPr="00F57898">
        <w:rPr>
          <w:bCs/>
        </w:rPr>
        <w:t>.</w:t>
      </w:r>
    </w:p>
    <w:p w:rsidR="00F57898" w:rsidRPr="00F57898" w:rsidRDefault="00F57898" w:rsidP="00F57898"/>
    <w:p w:rsidR="00F57898" w:rsidRPr="00F57898" w:rsidRDefault="00F57898" w:rsidP="00F57898"/>
    <w:p w:rsidR="00FE1569" w:rsidRDefault="00FE1569" w:rsidP="00F57898"/>
    <w:p w:rsidR="00FE1569" w:rsidRDefault="00FE1569" w:rsidP="00F57898"/>
    <w:p w:rsidR="00FE1569" w:rsidRDefault="00FE1569" w:rsidP="00F57898"/>
    <w:p w:rsidR="00EC3C59" w:rsidRDefault="00EC3C59" w:rsidP="00F57898"/>
    <w:p w:rsidR="00FE1569" w:rsidRPr="00DE084B" w:rsidRDefault="00FE1569" w:rsidP="00F57898">
      <w:pPr>
        <w:rPr>
          <w:i/>
        </w:rPr>
      </w:pPr>
    </w:p>
    <w:p w:rsidR="00F57898" w:rsidRPr="00DE084B" w:rsidRDefault="00F57898" w:rsidP="00DE084B">
      <w:pPr>
        <w:jc w:val="center"/>
        <w:rPr>
          <w:b/>
          <w:i/>
        </w:rPr>
      </w:pPr>
      <w:r w:rsidRPr="00DE084B">
        <w:rPr>
          <w:b/>
          <w:i/>
        </w:rPr>
        <w:t xml:space="preserve">Определяем расчетную силовую нагрузку </w:t>
      </w:r>
      <w:r w:rsidR="00586BF7" w:rsidRPr="00DE084B">
        <w:rPr>
          <w:b/>
          <w:i/>
        </w:rPr>
        <w:t>проходной</w:t>
      </w:r>
      <w:r w:rsidRPr="00DE084B">
        <w:rPr>
          <w:b/>
          <w:i/>
        </w:rPr>
        <w:t xml:space="preserve"> 0,4 кВ:</w:t>
      </w:r>
    </w:p>
    <w:p w:rsidR="00F57898" w:rsidRDefault="00F57898" w:rsidP="006C2C93"/>
    <w:p w:rsidR="00F57898" w:rsidRDefault="00475AA5" w:rsidP="006C2C93">
      <w:pPr>
        <w:tabs>
          <w:tab w:val="clear" w:pos="851"/>
          <w:tab w:val="clear" w:pos="5103"/>
          <w:tab w:val="clear" w:pos="10206"/>
          <w:tab w:val="left" w:pos="3105"/>
        </w:tabs>
        <w:jc w:val="center"/>
      </w:pPr>
      <m:oMathPara>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=20*0,6=12 кВт</m:t>
          </m:r>
        </m:oMath>
      </m:oMathPara>
    </w:p>
    <w:p w:rsidR="006C2C93" w:rsidRDefault="006C2C93" w:rsidP="006C2C93">
      <w:pPr>
        <w:tabs>
          <w:tab w:val="clear" w:pos="851"/>
          <w:tab w:val="clear" w:pos="5103"/>
          <w:tab w:val="clear" w:pos="10206"/>
          <w:tab w:val="left" w:pos="3105"/>
        </w:tabs>
        <w:jc w:val="center"/>
      </w:pPr>
    </w:p>
    <w:p w:rsidR="006C2C93" w:rsidRPr="006C2C93" w:rsidRDefault="00475AA5" w:rsidP="006C2C93">
      <w:pPr>
        <w:tabs>
          <w:tab w:val="clear" w:pos="851"/>
          <w:tab w:val="clear" w:pos="5103"/>
          <w:tab w:val="clear" w:pos="10206"/>
          <w:tab w:val="left" w:pos="3105"/>
        </w:tabs>
        <w:jc w:val="center"/>
        <w:rPr>
          <w:i/>
        </w:rPr>
      </w:pPr>
      <m:oMathPara>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*tgφ=12*0,6=7,2 кВар</m:t>
          </m:r>
        </m:oMath>
      </m:oMathPara>
    </w:p>
    <w:p w:rsidR="006C2C93" w:rsidRPr="006C2C93" w:rsidRDefault="006C2C93" w:rsidP="00E35399">
      <w:pPr>
        <w:tabs>
          <w:tab w:val="clear" w:pos="851"/>
          <w:tab w:val="clear" w:pos="5103"/>
          <w:tab w:val="clear" w:pos="10206"/>
          <w:tab w:val="left" w:pos="3105"/>
        </w:tabs>
        <w:rPr>
          <w:i/>
        </w:rPr>
      </w:pPr>
    </w:p>
    <w:p w:rsidR="00C402BB" w:rsidRDefault="00F57898" w:rsidP="00F57898">
      <w:pPr>
        <w:rPr>
          <w:bCs/>
        </w:rPr>
      </w:pPr>
      <w:r w:rsidRPr="00F57898">
        <w:t xml:space="preserve">         Удельная мощность осветительной наг</w:t>
      </w:r>
      <w:r w:rsidR="00250A40">
        <w:t>рузки для склада пека равна 2,9</w:t>
      </w:r>
      <w:r w:rsidRPr="00F57898">
        <w:t xml:space="preserve"> </w:t>
      </w:r>
      <w:r w:rsidRPr="00F57898">
        <w:rPr>
          <w:bCs/>
        </w:rPr>
        <w:t>Вт/м</w:t>
      </w:r>
      <w:r w:rsidRPr="00F57898">
        <w:rPr>
          <w:bCs/>
          <w:vertAlign w:val="superscript"/>
        </w:rPr>
        <w:t>2</w:t>
      </w:r>
      <w:r w:rsidRPr="00F57898">
        <w:rPr>
          <w:bCs/>
        </w:rPr>
        <w:t>.</w:t>
      </w:r>
    </w:p>
    <w:p w:rsidR="00C402BB" w:rsidRDefault="00C402BB" w:rsidP="00F57898">
      <w:pPr>
        <w:rPr>
          <w:bCs/>
        </w:rPr>
      </w:pPr>
    </w:p>
    <w:p w:rsidR="00F57898" w:rsidRDefault="00475AA5" w:rsidP="00E66659">
      <w:pPr>
        <w:jc w:val="center"/>
        <w:rPr>
          <w:bCs/>
        </w:rPr>
      </w:p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=320*2,9*0,65*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m:t>
        </m:r>
      </m:oMath>
      <w:r w:rsidR="001C7DED">
        <w:rPr>
          <w:bCs/>
        </w:rPr>
        <w:t>0,603</w:t>
      </w:r>
      <w:r w:rsidR="00C402BB">
        <w:rPr>
          <w:bCs/>
        </w:rPr>
        <w:t xml:space="preserve"> кВт</w:t>
      </w:r>
    </w:p>
    <w:p w:rsidR="00E66659" w:rsidRDefault="00E66659" w:rsidP="00E66659">
      <w:pPr>
        <w:jc w:val="center"/>
        <w:rPr>
          <w:bCs/>
        </w:rPr>
      </w:pPr>
    </w:p>
    <w:p w:rsidR="00C402BB" w:rsidRPr="00E66659" w:rsidRDefault="00475AA5" w:rsidP="00F57898">
      <w:pPr>
        <w:rPr>
          <w:i/>
        </w:rPr>
      </w:pPr>
      <m:oMathPara>
        <m:oMathParaPr>
          <m:jc m:val="center"/>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*tgφ=0,603*0,48=0,289 кВар</m:t>
          </m:r>
        </m:oMath>
      </m:oMathPara>
    </w:p>
    <w:p w:rsidR="00F57898" w:rsidRPr="00F57898" w:rsidRDefault="00F57898" w:rsidP="00F57898">
      <w:r w:rsidRPr="00F57898">
        <w:t xml:space="preserve">      </w:t>
      </w:r>
      <w:r w:rsidRPr="00F57898">
        <w:tab/>
      </w:r>
    </w:p>
    <w:p w:rsidR="00C402BB" w:rsidRDefault="00F57898" w:rsidP="00F57898">
      <w:r w:rsidRPr="00F57898">
        <w:t xml:space="preserve">         Суммарная расчетная активная</w:t>
      </w:r>
      <w:r w:rsidR="00C402BB">
        <w:t xml:space="preserve"> мощность проходной</w:t>
      </w:r>
      <w:r w:rsidRPr="00F57898">
        <w:t xml:space="preserve">  с учетом освещения: </w:t>
      </w:r>
    </w:p>
    <w:p w:rsidR="00F57898" w:rsidRPr="00E66659" w:rsidRDefault="00475AA5" w:rsidP="00F57898">
      <w:pPr>
        <w:rPr>
          <w:i/>
        </w:rPr>
      </w:pPr>
      <m:oMathPara>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=12+0,603=12,603 кВт</m:t>
          </m:r>
        </m:oMath>
      </m:oMathPara>
    </w:p>
    <w:p w:rsidR="00C402BB" w:rsidRPr="00F57898" w:rsidRDefault="00C402BB" w:rsidP="00F57898"/>
    <w:p w:rsidR="00C402BB" w:rsidRDefault="00F57898" w:rsidP="00F57898">
      <w:r w:rsidRPr="00F57898">
        <w:t xml:space="preserve">       Суммарная расчетная</w:t>
      </w:r>
      <w:r w:rsidR="00C402BB">
        <w:t xml:space="preserve"> реактивная мощность проходной</w:t>
      </w:r>
      <w:r w:rsidRPr="00F57898">
        <w:t xml:space="preserve"> с учетом освещения:</w:t>
      </w:r>
    </w:p>
    <w:p w:rsidR="00E66659" w:rsidRPr="00E66659" w:rsidRDefault="00475AA5" w:rsidP="00F57898">
      <w:pPr>
        <w:rPr>
          <w:i/>
        </w:rPr>
      </w:pPr>
      <m:oMathPara>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=7,2+0,289=7,489 кВар</m:t>
          </m:r>
        </m:oMath>
      </m:oMathPara>
    </w:p>
    <w:p w:rsidR="00F57898" w:rsidRDefault="00F57898" w:rsidP="00F57898"/>
    <w:p w:rsidR="00C402BB" w:rsidRPr="00F57898" w:rsidRDefault="00C402BB" w:rsidP="00F57898"/>
    <w:p w:rsidR="00E66659" w:rsidRDefault="00F57898" w:rsidP="00F57898">
      <w:r w:rsidRPr="00F57898">
        <w:t xml:space="preserve">        Суммарная расчетная полная мощность </w:t>
      </w:r>
      <w:r w:rsidR="00C402BB">
        <w:t>проходной</w:t>
      </w:r>
      <w:r w:rsidRPr="00F57898">
        <w:t xml:space="preserve">  с учетом освещения:</w:t>
      </w:r>
    </w:p>
    <w:p w:rsidR="00CE3751" w:rsidRDefault="00CE3751" w:rsidP="00F57898"/>
    <w:p w:rsidR="00E66659" w:rsidRPr="00CE3751" w:rsidRDefault="00475AA5" w:rsidP="00F57898">
      <w:pPr>
        <w:rPr>
          <w:i/>
        </w:rPr>
      </w:pPr>
      <m:oMathPara>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12,603</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7,489</m:t>
                  </m:r>
                </m:e>
                <m:sup>
                  <m:r>
                    <w:rPr>
                      <w:rFonts w:ascii="Cambria Math" w:hAnsi="Cambria Math"/>
                    </w:rPr>
                    <m:t>2</m:t>
                  </m:r>
                </m:sup>
              </m:sSup>
            </m:e>
          </m:rad>
          <m:r>
            <w:rPr>
              <w:rFonts w:ascii="Cambria Math" w:hAnsi="Cambria Math"/>
            </w:rPr>
            <m:t>=14,66 кВА</m:t>
          </m:r>
        </m:oMath>
      </m:oMathPara>
    </w:p>
    <w:p w:rsidR="00F57898" w:rsidRPr="00F57898" w:rsidRDefault="00F57898" w:rsidP="00F57898"/>
    <w:p w:rsidR="00F57898" w:rsidRPr="00F57898" w:rsidRDefault="00F57898" w:rsidP="00F57898"/>
    <w:p w:rsidR="00F57898" w:rsidRPr="00065B08" w:rsidRDefault="00250A40" w:rsidP="00EC3C59">
      <w:pPr>
        <w:pStyle w:val="a5"/>
        <w:ind w:left="2011"/>
        <w:rPr>
          <w:b/>
          <w:i/>
        </w:rPr>
      </w:pPr>
      <w:r>
        <w:rPr>
          <w:b/>
          <w:i/>
        </w:rPr>
        <w:t>Механический цех №1</w:t>
      </w:r>
      <w:r w:rsidR="00F57898" w:rsidRPr="00065B08">
        <w:rPr>
          <w:b/>
          <w:i/>
        </w:rPr>
        <w:t xml:space="preserve"> 0,4кВ:</w:t>
      </w:r>
    </w:p>
    <w:p w:rsidR="00065B08" w:rsidRPr="00065B08" w:rsidRDefault="00065B08" w:rsidP="00065B08">
      <w:pPr>
        <w:ind w:left="1276"/>
        <w:rPr>
          <w:b/>
          <w:i/>
        </w:rPr>
      </w:pPr>
    </w:p>
    <w:p w:rsidR="00F57898" w:rsidRPr="006C2C93" w:rsidRDefault="00475AA5" w:rsidP="00F57898">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=5900*0,75=4425 кВт</m:t>
          </m:r>
        </m:oMath>
      </m:oMathPara>
    </w:p>
    <w:p w:rsidR="006C2C93" w:rsidRPr="006C2C93" w:rsidRDefault="00475AA5" w:rsidP="00F57898">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*tgφ=4425*1,02=4513,5 кВар</m:t>
          </m:r>
        </m:oMath>
      </m:oMathPara>
    </w:p>
    <w:p w:rsidR="006C2C93" w:rsidRPr="006C2C93" w:rsidRDefault="00475AA5" w:rsidP="00F57898">
      <w:pPr>
        <w:rPr>
          <w:bCs/>
        </w:rPr>
      </w:p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=3552*16,2*0,65*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m:t>
        </m:r>
      </m:oMath>
      <w:r w:rsidR="001C7DED">
        <w:rPr>
          <w:bCs/>
        </w:rPr>
        <w:t>46,034 кВт</w:t>
      </w:r>
    </w:p>
    <w:p w:rsidR="006C2C93" w:rsidRPr="006C2C93" w:rsidRDefault="00475AA5" w:rsidP="00F57898">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*tgφ=46,034*0,62=28,541 кВар</m:t>
          </m:r>
        </m:oMath>
      </m:oMathPara>
    </w:p>
    <w:p w:rsidR="006C2C93" w:rsidRPr="006C2C93" w:rsidRDefault="00475AA5" w:rsidP="00F57898">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=4425+46,034=4471,034 кВт</m:t>
          </m:r>
        </m:oMath>
      </m:oMathPara>
    </w:p>
    <w:p w:rsidR="006C2C93" w:rsidRPr="006C2C93" w:rsidRDefault="00475AA5" w:rsidP="00F57898">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=4513,5+28,541=4542,041 кВар</m:t>
          </m:r>
        </m:oMath>
      </m:oMathPara>
    </w:p>
    <w:p w:rsidR="006C2C93" w:rsidRPr="006C2C93" w:rsidRDefault="00475AA5" w:rsidP="00F57898">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4471,034</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4542,041</m:t>
                  </m:r>
                </m:e>
                <m:sup>
                  <m:r>
                    <w:rPr>
                      <w:rFonts w:ascii="Cambria Math" w:hAnsi="Cambria Math"/>
                    </w:rPr>
                    <m:t>2</m:t>
                  </m:r>
                </m:sup>
              </m:sSup>
            </m:e>
          </m:rad>
          <m:r>
            <w:rPr>
              <w:rFonts w:ascii="Cambria Math" w:hAnsi="Cambria Math"/>
            </w:rPr>
            <m:t>=6373,4 кВА</m:t>
          </m:r>
        </m:oMath>
      </m:oMathPara>
    </w:p>
    <w:p w:rsidR="006C2C93" w:rsidRPr="006C2C93" w:rsidRDefault="006C2C93" w:rsidP="00F57898"/>
    <w:p w:rsidR="006C2C93" w:rsidRPr="006C2C93" w:rsidRDefault="006C2C93" w:rsidP="00F57898"/>
    <w:p w:rsidR="006C2C93" w:rsidRPr="006C2C93" w:rsidRDefault="006C2C93" w:rsidP="00F57898">
      <w:pPr>
        <w:rPr>
          <w:bCs/>
        </w:rPr>
      </w:pPr>
    </w:p>
    <w:p w:rsidR="006C2C93" w:rsidRDefault="006C2C93" w:rsidP="00F57898"/>
    <w:p w:rsidR="00F0213B" w:rsidRPr="006C2C93" w:rsidRDefault="00F0213B" w:rsidP="00F57898"/>
    <w:p w:rsidR="006C2C93" w:rsidRPr="00F57898" w:rsidRDefault="006C2C93" w:rsidP="00F57898"/>
    <w:p w:rsidR="00F57898" w:rsidRPr="00065B08" w:rsidRDefault="00F0213B" w:rsidP="00EC3C59">
      <w:pPr>
        <w:pStyle w:val="a5"/>
        <w:ind w:left="2011"/>
        <w:rPr>
          <w:b/>
          <w:i/>
        </w:rPr>
      </w:pPr>
      <w:r>
        <w:rPr>
          <w:b/>
          <w:i/>
        </w:rPr>
        <w:t xml:space="preserve">Литейная цветного литья </w:t>
      </w:r>
      <w:r w:rsidR="00F57898" w:rsidRPr="00065B08">
        <w:rPr>
          <w:b/>
          <w:i/>
        </w:rPr>
        <w:t>0,4 кВ:</w:t>
      </w:r>
    </w:p>
    <w:p w:rsidR="00065B08" w:rsidRPr="00F57898" w:rsidRDefault="00065B08" w:rsidP="00065B08">
      <w:pPr>
        <w:ind w:left="1276"/>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=3800*0,85=3230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*tgφ=3230*0,88=2584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=5024*16,2*0,85*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=69,18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*tgφ=69,18*0,62=42,89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=3230+69,18=3299,18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=2584+42,89=2626,89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3299,18</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2626,89</m:t>
                  </m:r>
                </m:e>
                <m:sup>
                  <m:r>
                    <w:rPr>
                      <w:rFonts w:ascii="Cambria Math" w:hAnsi="Cambria Math"/>
                    </w:rPr>
                    <m:t>2</m:t>
                  </m:r>
                </m:sup>
              </m:sSup>
            </m:e>
          </m:rad>
          <m:r>
            <w:rPr>
              <w:rFonts w:ascii="Cambria Math" w:hAnsi="Cambria Math"/>
            </w:rPr>
            <m:t>=4217,24 кВА</m:t>
          </m:r>
        </m:oMath>
      </m:oMathPara>
    </w:p>
    <w:p w:rsidR="00F57898" w:rsidRPr="00F57898" w:rsidRDefault="00F57898" w:rsidP="00F57898"/>
    <w:p w:rsidR="00F57898" w:rsidRPr="00E02D46" w:rsidRDefault="00202398" w:rsidP="00EC3C59">
      <w:pPr>
        <w:pStyle w:val="a5"/>
        <w:ind w:left="2011"/>
        <w:rPr>
          <w:b/>
          <w:i/>
        </w:rPr>
      </w:pPr>
      <w:r>
        <w:rPr>
          <w:b/>
          <w:i/>
        </w:rPr>
        <w:t xml:space="preserve">Кузнечный цех </w:t>
      </w:r>
      <w:r w:rsidR="00F57898" w:rsidRPr="00E02D46">
        <w:rPr>
          <w:b/>
          <w:i/>
        </w:rPr>
        <w:t>0,4 кВ:</w:t>
      </w:r>
    </w:p>
    <w:p w:rsidR="00E02D46" w:rsidRPr="00F57898" w:rsidRDefault="00E02D46" w:rsidP="00E02D46">
      <w:pPr>
        <w:pStyle w:val="a5"/>
        <w:ind w:left="1651"/>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=1200*0,8=960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*tgφ=960*1,02=979,2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=2720*16,2*0,85*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=37,45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*tgφ=37,45*0,62=23,22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=960+37,45=997,45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=979,2+23,22=1002,42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997,45</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1002,42</m:t>
                  </m:r>
                </m:e>
                <m:sup>
                  <m:r>
                    <w:rPr>
                      <w:rFonts w:ascii="Cambria Math" w:hAnsi="Cambria Math"/>
                    </w:rPr>
                    <m:t>2</m:t>
                  </m:r>
                </m:sup>
              </m:sSup>
            </m:e>
          </m:rad>
          <m:r>
            <w:rPr>
              <w:rFonts w:ascii="Cambria Math" w:hAnsi="Cambria Math"/>
            </w:rPr>
            <m:t>=1414,13 кВА</m:t>
          </m:r>
        </m:oMath>
      </m:oMathPara>
    </w:p>
    <w:p w:rsidR="00F57898" w:rsidRPr="00F57898" w:rsidRDefault="00F57898" w:rsidP="00F57898"/>
    <w:p w:rsidR="00F57898" w:rsidRPr="00E02D46" w:rsidRDefault="00B62A3E" w:rsidP="00EC3C59">
      <w:pPr>
        <w:pStyle w:val="a5"/>
        <w:ind w:left="2011"/>
        <w:rPr>
          <w:b/>
          <w:i/>
        </w:rPr>
      </w:pPr>
      <w:r>
        <w:rPr>
          <w:b/>
          <w:i/>
        </w:rPr>
        <w:t xml:space="preserve">Склад готовой продукции </w:t>
      </w:r>
      <w:r w:rsidR="00F57898" w:rsidRPr="00E02D46">
        <w:rPr>
          <w:b/>
          <w:i/>
        </w:rPr>
        <w:t>0,4 кВ:</w:t>
      </w:r>
    </w:p>
    <w:p w:rsidR="00E02D46" w:rsidRPr="00F57898" w:rsidRDefault="00E02D46" w:rsidP="00E02D46">
      <w:pPr>
        <w:pStyle w:val="a5"/>
        <w:ind w:left="1651"/>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=80*0,6=48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*tgφ=48*0,75=36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=4928*16,2*0,65*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=51,89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*tgφ=51,89*0,62=32,17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=48+51,89=99,89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=36+32,17=68,17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99,89</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68,17</m:t>
                  </m:r>
                </m:e>
                <m:sup>
                  <m:r>
                    <w:rPr>
                      <w:rFonts w:ascii="Cambria Math" w:hAnsi="Cambria Math"/>
                    </w:rPr>
                    <m:t>2</m:t>
                  </m:r>
                </m:sup>
              </m:sSup>
            </m:e>
          </m:rad>
          <m:r>
            <w:rPr>
              <w:rFonts w:ascii="Cambria Math" w:hAnsi="Cambria Math"/>
            </w:rPr>
            <m:t>=120,93 кВА</m:t>
          </m:r>
        </m:oMath>
      </m:oMathPara>
    </w:p>
    <w:p w:rsidR="00F57898" w:rsidRPr="00F57898" w:rsidRDefault="00F57898" w:rsidP="00F57898"/>
    <w:p w:rsidR="00F57898" w:rsidRPr="00E02D46" w:rsidRDefault="00BD0588" w:rsidP="00EC3C59">
      <w:pPr>
        <w:pStyle w:val="a5"/>
        <w:ind w:left="2011"/>
        <w:rPr>
          <w:b/>
          <w:i/>
        </w:rPr>
      </w:pPr>
      <w:r>
        <w:rPr>
          <w:b/>
          <w:i/>
        </w:rPr>
        <w:t xml:space="preserve">Заводоуправление </w:t>
      </w:r>
      <w:r w:rsidR="00F57898" w:rsidRPr="00E02D46">
        <w:rPr>
          <w:b/>
          <w:i/>
        </w:rPr>
        <w:t>0,4 кВ:</w:t>
      </w:r>
    </w:p>
    <w:p w:rsidR="00E02D46" w:rsidRPr="00F57898" w:rsidRDefault="00E02D46" w:rsidP="00E02D46">
      <w:pPr>
        <w:ind w:left="1276"/>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=100*0,75=75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*tgφ=75*1,17=87,75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=2752*2,9*0,8*</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=6,38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*tgφ=6,38*0,48=3,06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=75+6,38=81,38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=87,75+3,06=90,81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81,38</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90,81</m:t>
                  </m:r>
                </m:e>
                <m:sup>
                  <m:r>
                    <w:rPr>
                      <w:rFonts w:ascii="Cambria Math" w:hAnsi="Cambria Math"/>
                    </w:rPr>
                    <m:t>2</m:t>
                  </m:r>
                </m:sup>
              </m:sSup>
            </m:e>
          </m:rad>
          <m:r>
            <w:rPr>
              <w:rFonts w:ascii="Cambria Math" w:hAnsi="Cambria Math"/>
            </w:rPr>
            <m:t>=121,94 кВА</m:t>
          </m:r>
        </m:oMath>
      </m:oMathPara>
    </w:p>
    <w:p w:rsidR="00F57898" w:rsidRPr="00F57898" w:rsidRDefault="00F57898" w:rsidP="00F57898"/>
    <w:p w:rsidR="00F57898" w:rsidRPr="00E02D46" w:rsidRDefault="00466DF2" w:rsidP="00EC3C59">
      <w:pPr>
        <w:pStyle w:val="a5"/>
        <w:ind w:left="2011"/>
        <w:rPr>
          <w:b/>
          <w:i/>
        </w:rPr>
      </w:pPr>
      <w:r>
        <w:rPr>
          <w:b/>
          <w:i/>
        </w:rPr>
        <w:t xml:space="preserve">Столовая </w:t>
      </w:r>
      <w:r w:rsidR="00F57898" w:rsidRPr="00E02D46">
        <w:rPr>
          <w:b/>
          <w:i/>
        </w:rPr>
        <w:t>0,4кВ:</w:t>
      </w:r>
    </w:p>
    <w:p w:rsidR="00E02D46" w:rsidRPr="00F57898" w:rsidRDefault="00E02D46" w:rsidP="00E02D46">
      <w:pPr>
        <w:ind w:left="1276"/>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=300*0,65=195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*tgφ=195*1,17=228,15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=1536*2,9*0,75*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=3,34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*tgφ=3,34*0,48=1,6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=195+3,34=198,34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=228,15+1,6=229,75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198,34</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229,75</m:t>
                  </m:r>
                </m:e>
                <m:sup>
                  <m:r>
                    <w:rPr>
                      <w:rFonts w:ascii="Cambria Math" w:hAnsi="Cambria Math"/>
                    </w:rPr>
                    <m:t>2</m:t>
                  </m:r>
                </m:sup>
              </m:sSup>
            </m:e>
          </m:rad>
          <m:r>
            <w:rPr>
              <w:rFonts w:ascii="Cambria Math" w:hAnsi="Cambria Math"/>
            </w:rPr>
            <m:t>=303,52 кВА</m:t>
          </m:r>
        </m:oMath>
      </m:oMathPara>
    </w:p>
    <w:p w:rsidR="00F57898" w:rsidRPr="00F57898" w:rsidRDefault="00F57898" w:rsidP="00F57898"/>
    <w:p w:rsidR="00F57898" w:rsidRPr="00E02D46" w:rsidRDefault="007A12D2" w:rsidP="00EC3C59">
      <w:pPr>
        <w:pStyle w:val="a5"/>
        <w:ind w:left="2011"/>
        <w:rPr>
          <w:b/>
          <w:i/>
        </w:rPr>
      </w:pPr>
      <w:r>
        <w:rPr>
          <w:b/>
          <w:i/>
        </w:rPr>
        <w:t xml:space="preserve">ЦЗЛ и КБ </w:t>
      </w:r>
      <w:r w:rsidR="00F57898" w:rsidRPr="00E02D46">
        <w:rPr>
          <w:b/>
          <w:i/>
        </w:rPr>
        <w:t>0,4 кВ:</w:t>
      </w:r>
    </w:p>
    <w:p w:rsidR="00E02D46" w:rsidRPr="00F57898" w:rsidRDefault="00E02D46" w:rsidP="00E02D46">
      <w:pPr>
        <w:pStyle w:val="a5"/>
        <w:ind w:left="1651"/>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=420*0,5=210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*tgφ=210*1,02=214,2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=2352*2,9*0,65*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=4,43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*tgφ=4,43*0,48=2,12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=210+4,43=214,43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=214,2+2,12=216,55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214,43</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216,55</m:t>
                  </m:r>
                </m:e>
                <m:sup>
                  <m:r>
                    <w:rPr>
                      <w:rFonts w:ascii="Cambria Math" w:hAnsi="Cambria Math"/>
                    </w:rPr>
                    <m:t>2</m:t>
                  </m:r>
                </m:sup>
              </m:sSup>
            </m:e>
          </m:rad>
          <m:r>
            <w:rPr>
              <w:rFonts w:ascii="Cambria Math" w:hAnsi="Cambria Math"/>
            </w:rPr>
            <m:t>=304,75 кВА</m:t>
          </m:r>
        </m:oMath>
      </m:oMathPara>
    </w:p>
    <w:p w:rsidR="00F57898" w:rsidRPr="00F57898" w:rsidRDefault="00F57898" w:rsidP="00F57898"/>
    <w:p w:rsidR="00F57898" w:rsidRPr="00E02D46" w:rsidRDefault="00B84A57" w:rsidP="00EC3C59">
      <w:pPr>
        <w:pStyle w:val="a5"/>
        <w:ind w:left="2011"/>
        <w:rPr>
          <w:b/>
          <w:i/>
        </w:rPr>
      </w:pPr>
      <w:r>
        <w:rPr>
          <w:b/>
          <w:i/>
        </w:rPr>
        <w:t xml:space="preserve">Ремонтно-механический цех </w:t>
      </w:r>
      <w:r w:rsidR="00F57898" w:rsidRPr="00E02D46">
        <w:rPr>
          <w:b/>
          <w:i/>
        </w:rPr>
        <w:t>0,4 кВ:</w:t>
      </w:r>
    </w:p>
    <w:p w:rsidR="00E02D46" w:rsidRPr="00F57898" w:rsidRDefault="00E02D46" w:rsidP="00E02D46">
      <w:pPr>
        <w:pStyle w:val="a5"/>
        <w:ind w:left="1651"/>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=960*0,6=576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*tgφ=576*1,17=673,92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=1344*16,2*0,85*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=18,51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*tgφ=18,51*0,62=11,47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=576+18,51=594,51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=673,92+11,47=685,39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594,51</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685,39</m:t>
                  </m:r>
                </m:e>
                <m:sup>
                  <m:r>
                    <w:rPr>
                      <w:rFonts w:ascii="Cambria Math" w:hAnsi="Cambria Math"/>
                    </w:rPr>
                    <m:t>2</m:t>
                  </m:r>
                </m:sup>
              </m:sSup>
            </m:e>
          </m:rad>
          <m:r>
            <w:rPr>
              <w:rFonts w:ascii="Cambria Math" w:hAnsi="Cambria Math"/>
            </w:rPr>
            <m:t>=907,3 кВА</m:t>
          </m:r>
        </m:oMath>
      </m:oMathPara>
    </w:p>
    <w:p w:rsidR="00F57898" w:rsidRPr="00F57898" w:rsidRDefault="00F57898" w:rsidP="00F57898"/>
    <w:p w:rsidR="00F57898" w:rsidRPr="004F17DC" w:rsidRDefault="00EC3C59" w:rsidP="00E02D46">
      <w:pPr>
        <w:pStyle w:val="a5"/>
        <w:ind w:left="1651"/>
        <w:rPr>
          <w:b/>
          <w:i/>
        </w:rPr>
      </w:pPr>
      <w:r>
        <w:rPr>
          <w:b/>
          <w:i/>
        </w:rPr>
        <w:t xml:space="preserve">                      </w:t>
      </w:r>
      <w:r w:rsidR="00B12D94">
        <w:rPr>
          <w:b/>
          <w:i/>
        </w:rPr>
        <w:t>Гараж</w:t>
      </w:r>
      <w:r w:rsidR="00F57898" w:rsidRPr="004F17DC">
        <w:rPr>
          <w:b/>
          <w:i/>
        </w:rPr>
        <w:t xml:space="preserve"> 0,4 кВ:</w:t>
      </w:r>
    </w:p>
    <w:p w:rsidR="00E02D46" w:rsidRPr="00F57898" w:rsidRDefault="00E02D46" w:rsidP="00E02D46">
      <w:pPr>
        <w:pStyle w:val="a5"/>
        <w:ind w:left="1651"/>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=150*0,4=60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*tgφ=60*1,02=61,2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=1920*16,2*0,55*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=17,11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*tgφ=17,11*0,62=10,61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=60+17,11=77,11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=61,2+10,61=71,81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77,11</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71,81</m:t>
                  </m:r>
                </m:e>
                <m:sup>
                  <m:r>
                    <w:rPr>
                      <w:rFonts w:ascii="Cambria Math" w:hAnsi="Cambria Math"/>
                    </w:rPr>
                    <m:t>2</m:t>
                  </m:r>
                </m:sup>
              </m:sSup>
            </m:e>
          </m:rad>
          <m:r>
            <w:rPr>
              <w:rFonts w:ascii="Cambria Math" w:hAnsi="Cambria Math"/>
            </w:rPr>
            <m:t>=105,37 кВА</m:t>
          </m:r>
        </m:oMath>
      </m:oMathPara>
    </w:p>
    <w:p w:rsidR="00F57898" w:rsidRPr="00F57898" w:rsidRDefault="00F57898" w:rsidP="00F57898">
      <w:r w:rsidRPr="00F57898">
        <w:t xml:space="preserve"> </w:t>
      </w:r>
    </w:p>
    <w:p w:rsidR="00F57898" w:rsidRPr="00F57898" w:rsidRDefault="00F57898" w:rsidP="00F57898"/>
    <w:p w:rsidR="00F57898" w:rsidRPr="004F17DC" w:rsidRDefault="001C764F" w:rsidP="00EC3C59">
      <w:pPr>
        <w:pStyle w:val="a5"/>
        <w:ind w:left="2176"/>
        <w:rPr>
          <w:b/>
          <w:i/>
        </w:rPr>
      </w:pPr>
      <w:r>
        <w:rPr>
          <w:b/>
          <w:i/>
        </w:rPr>
        <w:t xml:space="preserve">Механический цех №2 </w:t>
      </w:r>
      <w:r w:rsidR="00F57898" w:rsidRPr="004F17DC">
        <w:rPr>
          <w:b/>
          <w:i/>
        </w:rPr>
        <w:t>0,4 кВ:</w:t>
      </w:r>
    </w:p>
    <w:p w:rsidR="004F17DC" w:rsidRPr="004F17DC" w:rsidRDefault="004F17DC" w:rsidP="004F17DC">
      <w:pPr>
        <w:pStyle w:val="a5"/>
        <w:ind w:left="1651"/>
        <w:rPr>
          <w:b/>
          <w:i/>
        </w:rPr>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=3300*0,75=2475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*tgφ=2475*1,02=2524,5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=4032*16,2*0,85*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=55,52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*tgφ=55,52*0,62=34,42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=2475+55,52=2530,52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=2524,5+34,42=2558,92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2530,52</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2558,92</m:t>
                  </m:r>
                </m:e>
                <m:sup>
                  <m:r>
                    <w:rPr>
                      <w:rFonts w:ascii="Cambria Math" w:hAnsi="Cambria Math"/>
                    </w:rPr>
                    <m:t>2</m:t>
                  </m:r>
                </m:sup>
              </m:sSup>
            </m:e>
          </m:rad>
          <m:r>
            <w:rPr>
              <w:rFonts w:ascii="Cambria Math" w:hAnsi="Cambria Math"/>
            </w:rPr>
            <m:t>=3598,83 кВА</m:t>
          </m:r>
        </m:oMath>
      </m:oMathPara>
    </w:p>
    <w:p w:rsidR="00F57898" w:rsidRPr="00F57898" w:rsidRDefault="00F57898" w:rsidP="00F57898"/>
    <w:p w:rsidR="00F57898" w:rsidRPr="004F17DC" w:rsidRDefault="00BF553B" w:rsidP="00EC3C59">
      <w:pPr>
        <w:pStyle w:val="a5"/>
        <w:ind w:left="2176"/>
        <w:rPr>
          <w:b/>
          <w:i/>
        </w:rPr>
      </w:pPr>
      <w:r>
        <w:rPr>
          <w:b/>
          <w:i/>
        </w:rPr>
        <w:t>Литейная чёрного литья 10</w:t>
      </w:r>
      <w:r w:rsidR="00F57898" w:rsidRPr="004F17DC">
        <w:rPr>
          <w:b/>
          <w:i/>
        </w:rPr>
        <w:t xml:space="preserve"> кВ:</w:t>
      </w:r>
    </w:p>
    <w:p w:rsidR="004F17DC" w:rsidRPr="004F17DC" w:rsidRDefault="004F17DC" w:rsidP="004F17DC">
      <w:pPr>
        <w:ind w:left="1651"/>
        <w:rPr>
          <w:b/>
          <w:i/>
        </w:rPr>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=(3000*4)*0,6=10200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*tgφ=10200*0,62=6324 кВар</m:t>
          </m:r>
        </m:oMath>
      </m:oMathPara>
    </w:p>
    <w:p w:rsidR="00EF3531" w:rsidRPr="006C2C93" w:rsidRDefault="00475AA5" w:rsidP="00EF3531">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=4972*16,2*0,85*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=68,46 кВт</m:t>
          </m:r>
        </m:oMath>
      </m:oMathPara>
    </w:p>
    <w:p w:rsidR="00EF3531" w:rsidRPr="006C2C93" w:rsidRDefault="00475AA5" w:rsidP="00EF3531">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*tgφ=68,46*0,62=42,45 кВар</m:t>
          </m:r>
        </m:oMath>
      </m:oMathPara>
    </w:p>
    <w:p w:rsidR="00EF3531" w:rsidRPr="006C2C93" w:rsidRDefault="00475AA5" w:rsidP="00EF3531">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=10200+68,46=10286,46 кВт</m:t>
          </m:r>
        </m:oMath>
      </m:oMathPara>
    </w:p>
    <w:p w:rsidR="00EF3531" w:rsidRPr="006C2C93" w:rsidRDefault="00475AA5" w:rsidP="00EF3531">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=6324+42,45=6366,45 кВар</m:t>
          </m:r>
        </m:oMath>
      </m:oMathPara>
    </w:p>
    <w:p w:rsidR="00EF3531" w:rsidRPr="006C2C93" w:rsidRDefault="00475AA5" w:rsidP="00EF3531">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10286,46</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6366,45</m:t>
                  </m:r>
                </m:e>
                <m:sup>
                  <m:r>
                    <w:rPr>
                      <w:rFonts w:ascii="Cambria Math" w:hAnsi="Cambria Math"/>
                    </w:rPr>
                    <m:t>2</m:t>
                  </m:r>
                </m:sup>
              </m:sSup>
            </m:e>
          </m:rad>
          <m:r>
            <w:rPr>
              <w:rFonts w:ascii="Cambria Math" w:hAnsi="Cambria Math"/>
            </w:rPr>
            <m:t>=12097,23 кВА</m:t>
          </m:r>
        </m:oMath>
      </m:oMathPara>
    </w:p>
    <w:p w:rsidR="00F57898" w:rsidRPr="00F57898" w:rsidRDefault="00F57898" w:rsidP="00F57898"/>
    <w:p w:rsidR="00F57898" w:rsidRPr="004F17DC" w:rsidRDefault="009C213A" w:rsidP="00EC3C59">
      <w:pPr>
        <w:pStyle w:val="a5"/>
        <w:ind w:left="2176"/>
        <w:rPr>
          <w:b/>
          <w:i/>
        </w:rPr>
      </w:pPr>
      <w:r>
        <w:rPr>
          <w:b/>
          <w:i/>
        </w:rPr>
        <w:t>Цех термической обработки</w:t>
      </w:r>
      <w:r w:rsidR="00F57898" w:rsidRPr="004F17DC">
        <w:rPr>
          <w:b/>
          <w:i/>
        </w:rPr>
        <w:t xml:space="preserve"> 0,4 кВ:</w:t>
      </w:r>
    </w:p>
    <w:p w:rsidR="004F17DC" w:rsidRPr="00F57898" w:rsidRDefault="004F17DC" w:rsidP="004F17DC">
      <w:pPr>
        <w:pStyle w:val="a5"/>
        <w:ind w:left="2176"/>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=2650*0,85=2252,5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*tgφ=2252,5*0,62=1396,55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=3040*16,2*0,85*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=41,86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*tgφ=41,86*0,62=25,95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=2252,5+41,86=2294,36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=1396,55+25,95=1422,5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2294,36</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1422,5</m:t>
                  </m:r>
                </m:e>
                <m:sup>
                  <m:r>
                    <w:rPr>
                      <w:rFonts w:ascii="Cambria Math" w:hAnsi="Cambria Math"/>
                    </w:rPr>
                    <m:t>2</m:t>
                  </m:r>
                </m:sup>
              </m:sSup>
            </m:e>
          </m:rad>
          <m:r>
            <w:rPr>
              <w:rFonts w:ascii="Cambria Math" w:hAnsi="Cambria Math"/>
            </w:rPr>
            <m:t>=2699,55 кВА</m:t>
          </m:r>
        </m:oMath>
      </m:oMathPara>
    </w:p>
    <w:p w:rsidR="004F17DC" w:rsidRPr="00F57898" w:rsidRDefault="004F17DC" w:rsidP="00F57898"/>
    <w:p w:rsidR="00F57898" w:rsidRPr="004F17DC" w:rsidRDefault="009C213A" w:rsidP="00EC3C59">
      <w:pPr>
        <w:pStyle w:val="a5"/>
        <w:ind w:left="2176"/>
        <w:rPr>
          <w:b/>
          <w:i/>
        </w:rPr>
      </w:pPr>
      <w:r>
        <w:rPr>
          <w:b/>
          <w:i/>
        </w:rPr>
        <w:t>Компрессорная 10</w:t>
      </w:r>
      <w:r w:rsidR="00F57898" w:rsidRPr="004F17DC">
        <w:rPr>
          <w:b/>
          <w:i/>
        </w:rPr>
        <w:t xml:space="preserve"> кВ:</w:t>
      </w:r>
    </w:p>
    <w:p w:rsidR="004F17DC" w:rsidRDefault="004F17DC" w:rsidP="004F17DC">
      <w:pPr>
        <w:pStyle w:val="a5"/>
        <w:ind w:left="2176"/>
      </w:pPr>
    </w:p>
    <w:p w:rsidR="00F776B5" w:rsidRPr="00F50E91" w:rsidRDefault="00F776B5" w:rsidP="00F776B5">
      <w:pPr>
        <w:pStyle w:val="a9"/>
        <w:spacing w:line="360" w:lineRule="auto"/>
        <w:jc w:val="both"/>
      </w:pPr>
      <w:r w:rsidRPr="00F50E91">
        <w:t xml:space="preserve">В компрессорной находятся </w:t>
      </w:r>
      <w:r>
        <w:t>2 синхронных двигателя</w:t>
      </w:r>
      <w:r w:rsidRPr="00F50E91">
        <w:t xml:space="preserve"> общей номинальной мощностью</w:t>
      </w:r>
      <w:r>
        <w:t xml:space="preserve"> по</w:t>
      </w:r>
      <w:r w:rsidRPr="00F50E91">
        <w:t xml:space="preserve"> </w:t>
      </w:r>
      <w:r>
        <w:t>16</w:t>
      </w:r>
      <w:r w:rsidRPr="00F50E91">
        <w:t xml:space="preserve">00 кВт, </w:t>
      </w:r>
      <w:r>
        <w:t xml:space="preserve"> работают</w:t>
      </w:r>
      <w:r w:rsidRPr="00F50E91">
        <w:t xml:space="preserve"> в режиме перевозбуждения</w:t>
      </w:r>
      <w:r>
        <w:t>.</w:t>
      </w:r>
    </w:p>
    <w:p w:rsidR="009C213A" w:rsidRDefault="009C213A" w:rsidP="004F17DC">
      <w:pPr>
        <w:pStyle w:val="a5"/>
        <w:ind w:left="2176"/>
      </w:pPr>
    </w:p>
    <w:p w:rsidR="005C3C6D" w:rsidRDefault="00475AA5" w:rsidP="00F776B5">
      <w:pPr>
        <w:tabs>
          <w:tab w:val="clear" w:pos="851"/>
          <w:tab w:val="clear" w:pos="5103"/>
          <w:tab w:val="clear" w:pos="10206"/>
        </w:tabs>
        <w:spacing w:line="360" w:lineRule="auto"/>
        <w:jc w:val="center"/>
        <w:rPr>
          <w:rFonts w:cs="Times New Roman"/>
          <w:szCs w:val="20"/>
        </w:rPr>
      </w:pPr>
      <m:oMathPara>
        <m:oMath>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oMath>
      </m:oMathPara>
    </w:p>
    <w:p w:rsidR="005C3C6D" w:rsidRDefault="005C3C6D" w:rsidP="00F776B5">
      <w:pPr>
        <w:tabs>
          <w:tab w:val="clear" w:pos="851"/>
          <w:tab w:val="clear" w:pos="5103"/>
          <w:tab w:val="clear" w:pos="10206"/>
        </w:tabs>
        <w:spacing w:line="360" w:lineRule="auto"/>
        <w:jc w:val="center"/>
        <w:rPr>
          <w:rFonts w:cs="Times New Roman"/>
          <w:szCs w:val="20"/>
        </w:rPr>
      </w:pPr>
    </w:p>
    <w:p w:rsidR="005C3C6D" w:rsidRDefault="00475AA5" w:rsidP="00F776B5">
      <w:pPr>
        <w:tabs>
          <w:tab w:val="clear" w:pos="851"/>
          <w:tab w:val="clear" w:pos="5103"/>
          <w:tab w:val="clear" w:pos="10206"/>
        </w:tabs>
        <w:spacing w:line="360" w:lineRule="auto"/>
        <w:jc w:val="center"/>
        <w:rPr>
          <w:rFonts w:cs="Times New Roman"/>
          <w:szCs w:val="20"/>
        </w:rPr>
      </w:pPr>
      <m:oMathPara>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*tgφ</m:t>
              </m:r>
            </m:num>
            <m:den>
              <m:r>
                <w:rPr>
                  <w:rFonts w:ascii="Cambria Math" w:hAnsi="Cambria Math"/>
                </w:rPr>
                <m:t>η</m:t>
              </m:r>
            </m:den>
          </m:f>
        </m:oMath>
      </m:oMathPara>
    </w:p>
    <w:p w:rsidR="005C3C6D" w:rsidRDefault="005C3C6D" w:rsidP="00DE084B">
      <w:pPr>
        <w:tabs>
          <w:tab w:val="clear" w:pos="851"/>
          <w:tab w:val="clear" w:pos="5103"/>
          <w:tab w:val="clear" w:pos="10206"/>
        </w:tabs>
        <w:spacing w:line="360" w:lineRule="auto"/>
        <w:rPr>
          <w:rFonts w:cs="Times New Roman"/>
          <w:szCs w:val="20"/>
        </w:rPr>
      </w:pPr>
    </w:p>
    <w:p w:rsidR="00F776B5" w:rsidRPr="00F776B5" w:rsidRDefault="00F776B5" w:rsidP="00F776B5">
      <w:pPr>
        <w:tabs>
          <w:tab w:val="clear" w:pos="851"/>
          <w:tab w:val="clear" w:pos="5103"/>
          <w:tab w:val="clear" w:pos="10206"/>
        </w:tabs>
        <w:spacing w:line="360" w:lineRule="auto"/>
        <w:jc w:val="left"/>
        <w:rPr>
          <w:rFonts w:cs="Times New Roman"/>
          <w:sz w:val="36"/>
          <w:szCs w:val="20"/>
        </w:rPr>
      </w:pPr>
      <w:r w:rsidRPr="00F776B5">
        <w:rPr>
          <w:rFonts w:cs="Times New Roman"/>
          <w:szCs w:val="20"/>
        </w:rPr>
        <w:t>где α</w:t>
      </w:r>
      <w:r w:rsidRPr="00F776B5">
        <w:rPr>
          <w:rFonts w:cs="Times New Roman"/>
          <w:szCs w:val="20"/>
          <w:vertAlign w:val="subscript"/>
        </w:rPr>
        <w:t>м</w:t>
      </w:r>
      <w:r w:rsidRPr="00F776B5">
        <w:rPr>
          <w:rFonts w:cs="Times New Roman"/>
          <w:sz w:val="36"/>
          <w:szCs w:val="20"/>
          <w:vertAlign w:val="subscript"/>
        </w:rPr>
        <w:t xml:space="preserve">  </w:t>
      </w:r>
      <w:r w:rsidRPr="00F776B5">
        <w:rPr>
          <w:rFonts w:cs="Times New Roman"/>
          <w:sz w:val="36"/>
          <w:szCs w:val="20"/>
        </w:rPr>
        <w:t xml:space="preserve">- </w:t>
      </w:r>
      <w:r w:rsidRPr="00F776B5">
        <w:rPr>
          <w:rFonts w:cs="Times New Roman"/>
          <w:szCs w:val="20"/>
        </w:rPr>
        <w:t>перегрузочный коэффициент по реактивной мощности:</w:t>
      </w:r>
      <w:r w:rsidRPr="00F776B5">
        <w:rPr>
          <w:rFonts w:cs="Times New Roman"/>
          <w:sz w:val="36"/>
          <w:szCs w:val="20"/>
        </w:rPr>
        <w:t xml:space="preserve"> </w:t>
      </w:r>
    </w:p>
    <w:p w:rsidR="00F776B5" w:rsidRPr="00F776B5" w:rsidRDefault="00F776B5" w:rsidP="00F776B5">
      <w:pPr>
        <w:tabs>
          <w:tab w:val="clear" w:pos="851"/>
          <w:tab w:val="clear" w:pos="5103"/>
          <w:tab w:val="clear" w:pos="10206"/>
        </w:tabs>
        <w:spacing w:line="360" w:lineRule="auto"/>
        <w:jc w:val="left"/>
        <w:rPr>
          <w:rFonts w:cs="Times New Roman"/>
          <w:szCs w:val="20"/>
        </w:rPr>
      </w:pPr>
      <w:r w:rsidRPr="00F776B5">
        <w:rPr>
          <w:rFonts w:cs="Times New Roman"/>
          <w:szCs w:val="20"/>
        </w:rPr>
        <w:t>α</w:t>
      </w:r>
      <w:r w:rsidRPr="00F776B5">
        <w:rPr>
          <w:rFonts w:cs="Times New Roman"/>
          <w:szCs w:val="20"/>
          <w:vertAlign w:val="subscript"/>
        </w:rPr>
        <w:t>м</w:t>
      </w:r>
      <w:r w:rsidRPr="00F776B5">
        <w:rPr>
          <w:rFonts w:cs="Times New Roman"/>
          <w:szCs w:val="20"/>
        </w:rPr>
        <w:t>=1,33 (при β(К</w:t>
      </w:r>
      <w:r w:rsidRPr="00F776B5">
        <w:rPr>
          <w:rFonts w:cs="Times New Roman"/>
          <w:szCs w:val="20"/>
          <w:vertAlign w:val="subscript"/>
        </w:rPr>
        <w:t>с</w:t>
      </w:r>
      <w:r w:rsidRPr="00F776B5">
        <w:rPr>
          <w:rFonts w:cs="Times New Roman"/>
          <w:szCs w:val="20"/>
        </w:rPr>
        <w:t>)=0,7)</w:t>
      </w:r>
    </w:p>
    <w:p w:rsidR="00F776B5" w:rsidRDefault="00F776B5" w:rsidP="00F776B5">
      <w:pPr>
        <w:tabs>
          <w:tab w:val="clear" w:pos="851"/>
          <w:tab w:val="clear" w:pos="5103"/>
          <w:tab w:val="clear" w:pos="10206"/>
        </w:tabs>
        <w:spacing w:line="360" w:lineRule="auto"/>
        <w:jc w:val="left"/>
        <w:rPr>
          <w:rFonts w:cs="Times New Roman"/>
          <w:szCs w:val="20"/>
        </w:rPr>
      </w:pPr>
      <w:r w:rsidRPr="00F776B5">
        <w:rPr>
          <w:rFonts w:cs="Times New Roman"/>
          <w:szCs w:val="20"/>
        </w:rPr>
        <w:t>η – коэффициент полезного действия (КПД)</w:t>
      </w:r>
    </w:p>
    <w:p w:rsidR="005C3C6D" w:rsidRDefault="005C3C6D" w:rsidP="00F776B5">
      <w:pPr>
        <w:tabs>
          <w:tab w:val="clear" w:pos="851"/>
          <w:tab w:val="clear" w:pos="5103"/>
          <w:tab w:val="clear" w:pos="10206"/>
        </w:tabs>
        <w:spacing w:line="360" w:lineRule="auto"/>
        <w:jc w:val="left"/>
        <w:rPr>
          <w:rFonts w:cs="Times New Roman"/>
          <w:szCs w:val="20"/>
        </w:rPr>
      </w:pPr>
    </w:p>
    <w:p w:rsidR="005C3C6D" w:rsidRPr="005C3C6D" w:rsidRDefault="00475AA5" w:rsidP="00F776B5">
      <w:pPr>
        <w:tabs>
          <w:tab w:val="clear" w:pos="851"/>
          <w:tab w:val="clear" w:pos="5103"/>
          <w:tab w:val="clear" w:pos="10206"/>
        </w:tabs>
        <w:spacing w:line="360" w:lineRule="auto"/>
        <w:jc w:val="left"/>
        <w:rPr>
          <w:rFonts w:cs="Times New Roman"/>
          <w:i/>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=3200*0,7=2240 кВт</m:t>
          </m:r>
        </m:oMath>
      </m:oMathPara>
    </w:p>
    <w:p w:rsidR="005C3C6D" w:rsidRPr="00F7593D" w:rsidRDefault="00475AA5" w:rsidP="00F776B5">
      <w:pPr>
        <w:tabs>
          <w:tab w:val="clear" w:pos="851"/>
          <w:tab w:val="clear" w:pos="5103"/>
          <w:tab w:val="clear" w:pos="10206"/>
        </w:tabs>
        <w:spacing w:line="360" w:lineRule="auto"/>
        <w:jc w:val="left"/>
        <w:rPr>
          <w:rFonts w:cs="Times New Roman"/>
        </w:rPr>
      </w:pPr>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f>
            <m:fPr>
              <m:ctrlPr>
                <w:rPr>
                  <w:rFonts w:ascii="Cambria Math" w:hAnsi="Cambria Math"/>
                  <w:i/>
                </w:rPr>
              </m:ctrlPr>
            </m:fPr>
            <m:num>
              <m:r>
                <w:rPr>
                  <w:rFonts w:ascii="Cambria Math" w:hAnsi="Cambria Math"/>
                </w:rPr>
                <m:t>1,33*2240*0,48</m:t>
              </m:r>
            </m:num>
            <m:den>
              <m:r>
                <w:rPr>
                  <w:rFonts w:ascii="Cambria Math" w:hAnsi="Cambria Math"/>
                </w:rPr>
                <m:t>0,93</m:t>
              </m:r>
            </m:den>
          </m:f>
          <m:r>
            <w:rPr>
              <w:rFonts w:ascii="Cambria Math" w:hAnsi="Cambria Math"/>
            </w:rPr>
            <m:t>=1537,65 кВар</m:t>
          </m:r>
        </m:oMath>
      </m:oMathPara>
    </w:p>
    <w:p w:rsidR="00F7593D" w:rsidRPr="006C2C93" w:rsidRDefault="00475AA5" w:rsidP="00F7593D">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=1408*16,2*0,75*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=17,11 кВт</m:t>
          </m:r>
        </m:oMath>
      </m:oMathPara>
    </w:p>
    <w:p w:rsidR="00F7593D" w:rsidRPr="006C2C93" w:rsidRDefault="00475AA5" w:rsidP="00F7593D">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*tgφ=17,11*0,62=10,61 кВар</m:t>
          </m:r>
        </m:oMath>
      </m:oMathPara>
    </w:p>
    <w:p w:rsidR="00F7593D" w:rsidRPr="006C2C93" w:rsidRDefault="00475AA5" w:rsidP="00F7593D">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=2240+17,11=2257,11 кВт</m:t>
          </m:r>
        </m:oMath>
      </m:oMathPara>
    </w:p>
    <w:p w:rsidR="00F7593D" w:rsidRPr="006C2C93" w:rsidRDefault="00475AA5" w:rsidP="00F7593D">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=1537,65+10,61=1548,26 кВар</m:t>
          </m:r>
        </m:oMath>
      </m:oMathPara>
    </w:p>
    <w:p w:rsidR="00F7593D" w:rsidRPr="006C2C93" w:rsidRDefault="00475AA5" w:rsidP="00F7593D">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2257,11</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1548,26</m:t>
                  </m:r>
                </m:e>
                <m:sup>
                  <m:r>
                    <w:rPr>
                      <w:rFonts w:ascii="Cambria Math" w:hAnsi="Cambria Math"/>
                    </w:rPr>
                    <m:t>2</m:t>
                  </m:r>
                </m:sup>
              </m:sSup>
            </m:e>
          </m:rad>
          <m:r>
            <w:rPr>
              <w:rFonts w:ascii="Cambria Math" w:hAnsi="Cambria Math"/>
            </w:rPr>
            <m:t>=2737,09 кВА</m:t>
          </m:r>
        </m:oMath>
      </m:oMathPara>
    </w:p>
    <w:p w:rsidR="00F7593D" w:rsidRPr="005C3C6D" w:rsidRDefault="00F7593D" w:rsidP="00F776B5">
      <w:pPr>
        <w:tabs>
          <w:tab w:val="clear" w:pos="851"/>
          <w:tab w:val="clear" w:pos="5103"/>
          <w:tab w:val="clear" w:pos="10206"/>
        </w:tabs>
        <w:spacing w:line="360" w:lineRule="auto"/>
        <w:jc w:val="left"/>
        <w:rPr>
          <w:rFonts w:cs="Times New Roman"/>
          <w:szCs w:val="20"/>
        </w:rPr>
      </w:pPr>
    </w:p>
    <w:p w:rsidR="004F17DC" w:rsidRPr="00F57898" w:rsidRDefault="004F17DC" w:rsidP="00F57898"/>
    <w:p w:rsidR="00F57898" w:rsidRPr="0036582D" w:rsidRDefault="0036582D" w:rsidP="00EC3C59">
      <w:pPr>
        <w:pStyle w:val="a5"/>
        <w:ind w:left="2176"/>
        <w:rPr>
          <w:b/>
          <w:i/>
        </w:rPr>
      </w:pPr>
      <w:r>
        <w:rPr>
          <w:b/>
          <w:i/>
        </w:rPr>
        <w:t>Насосная 0,4</w:t>
      </w:r>
      <w:r w:rsidR="00F57898" w:rsidRPr="004F17DC">
        <w:rPr>
          <w:b/>
          <w:i/>
        </w:rPr>
        <w:t xml:space="preserve"> кВ:</w:t>
      </w:r>
    </w:p>
    <w:p w:rsidR="004F17DC" w:rsidRPr="004F17DC" w:rsidRDefault="004F17DC" w:rsidP="004F17DC">
      <w:pPr>
        <w:pStyle w:val="a5"/>
        <w:ind w:left="2176"/>
        <w:rPr>
          <w:b/>
          <w:i/>
        </w:rPr>
      </w:pPr>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=2380*0,75=1785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*tgφ=1785*0,75=1338,75 кВар</m:t>
          </m:r>
        </m:oMath>
      </m:oMathPara>
    </w:p>
    <w:p w:rsidR="006C2C93" w:rsidRPr="006C2C93" w:rsidRDefault="00475AA5" w:rsidP="006C2C93">
      <w:pPr>
        <w:rPr>
          <w:bCs/>
        </w:rPr>
      </w:pPr>
      <m:oMathPara>
        <m:oMathParaPr>
          <m:jc m:val="left"/>
        </m:oMathParaPr>
        <m:oMath>
          <m:sSub>
            <m:sSubPr>
              <m:ctrlPr>
                <w:rPr>
                  <w:rFonts w:ascii="Cambria Math" w:hAnsi="Cambria Math"/>
                  <w:bCs/>
                  <w:i/>
                </w:rPr>
              </m:ctrlPr>
            </m:sSubPr>
            <m:e>
              <m:r>
                <w:rPr>
                  <w:rFonts w:ascii="Cambria Math" w:hAnsi="Cambria Math"/>
                </w:rPr>
                <m:t>P</m:t>
              </m:r>
            </m:e>
            <m:sub>
              <m:r>
                <w:rPr>
                  <w:rFonts w:ascii="Cambria Math" w:hAnsi="Cambria Math"/>
                </w:rPr>
                <m:t>0</m:t>
              </m:r>
            </m:sub>
          </m:sSub>
          <m:r>
            <w:rPr>
              <w:rFonts w:ascii="Cambria Math" w:hAnsi="Cambria Math"/>
            </w:rPr>
            <m:t>=F*δ*</m:t>
          </m:r>
          <m:sSub>
            <m:sSubPr>
              <m:ctrlPr>
                <w:rPr>
                  <w:rFonts w:ascii="Cambria Math" w:hAnsi="Cambria Math"/>
                  <w:bCs/>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=1408*16,2*0,85*</m:t>
          </m:r>
          <m:sSup>
            <m:sSupPr>
              <m:ctrlPr>
                <w:rPr>
                  <w:rFonts w:ascii="Cambria Math" w:hAnsi="Cambria Math"/>
                  <w:bCs/>
                  <w:i/>
                </w:rPr>
              </m:ctrlPr>
            </m:sSupPr>
            <m:e>
              <m:r>
                <w:rPr>
                  <w:rFonts w:ascii="Cambria Math" w:hAnsi="Cambria Math"/>
                </w:rPr>
                <m:t>10</m:t>
              </m:r>
            </m:e>
            <m:sup>
              <m:r>
                <w:rPr>
                  <w:rFonts w:ascii="Cambria Math" w:hAnsi="Cambria Math"/>
                </w:rPr>
                <m:t>-3</m:t>
              </m:r>
            </m:sup>
          </m:sSup>
          <m:r>
            <w:rPr>
              <w:rFonts w:ascii="Cambria Math" w:hAnsi="Cambria Math"/>
            </w:rPr>
            <m:t>=19,39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*tgφ=19,39*0,62=12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=1785+19,39=1804,39 кВт</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rPr>
                <m:t>Q</m:t>
              </m:r>
            </m:e>
            <m:sub>
              <m:r>
                <w:rPr>
                  <w:rFonts w:ascii="Cambria Math" w:hAnsi="Cambria Math"/>
                </w:rPr>
                <m:t>p</m:t>
              </m:r>
              <m:r>
                <m:rPr>
                  <m:sty m:val="p"/>
                </m:rPr>
                <w:rPr>
                  <w:rFonts w:ascii="Cambria Math" w:hAnsi="Cambria Math"/>
                </w:rPr>
                <m:t>Σ</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po</m:t>
              </m:r>
            </m:sub>
          </m:sSub>
          <m:r>
            <w:rPr>
              <w:rFonts w:ascii="Cambria Math" w:hAnsi="Cambria Math"/>
            </w:rPr>
            <m:t>=1338,75+12=1350,75 кВар</m:t>
          </m:r>
        </m:oMath>
      </m:oMathPara>
    </w:p>
    <w:p w:rsidR="006C2C93" w:rsidRPr="006C2C93" w:rsidRDefault="00475AA5" w:rsidP="006C2C93">
      <m:oMathPara>
        <m:oMathParaPr>
          <m:jc m:val="left"/>
        </m:oMathParaPr>
        <m:oMath>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p</m:t>
                  </m:r>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1804,39</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1350,75</m:t>
                  </m:r>
                </m:e>
                <m:sup>
                  <m:r>
                    <w:rPr>
                      <w:rFonts w:ascii="Cambria Math" w:hAnsi="Cambria Math"/>
                    </w:rPr>
                    <m:t>2</m:t>
                  </m:r>
                </m:sup>
              </m:sSup>
            </m:e>
          </m:rad>
          <m:r>
            <w:rPr>
              <w:rFonts w:ascii="Cambria Math" w:hAnsi="Cambria Math"/>
            </w:rPr>
            <m:t>=2253,96 кВА</m:t>
          </m:r>
        </m:oMath>
      </m:oMathPara>
    </w:p>
    <w:p w:rsidR="00F57898" w:rsidRPr="00F57898" w:rsidRDefault="00F57898" w:rsidP="00F57898"/>
    <w:p w:rsidR="00F57898" w:rsidRDefault="00F57898" w:rsidP="0059490A">
      <w:pPr>
        <w:jc w:val="center"/>
        <w:rPr>
          <w:b/>
          <w:i/>
        </w:rPr>
      </w:pPr>
      <w:r w:rsidRPr="0059490A">
        <w:rPr>
          <w:b/>
          <w:i/>
        </w:rPr>
        <w:t>Площадь освещение территории:</w:t>
      </w:r>
    </w:p>
    <w:p w:rsidR="0059490A" w:rsidRDefault="0059490A" w:rsidP="0059490A">
      <w:pPr>
        <w:jc w:val="center"/>
        <w:rPr>
          <w:b/>
          <w:i/>
        </w:rPr>
      </w:pPr>
    </w:p>
    <w:p w:rsidR="0059490A" w:rsidRPr="0059490A" w:rsidRDefault="00475AA5" w:rsidP="0059490A">
      <w:pPr>
        <w:rPr>
          <w:i/>
          <w:lang w:val="en-US"/>
        </w:rPr>
      </w:pPr>
      <m:oMathPara>
        <m:oMathParaPr>
          <m:jc m:val="left"/>
        </m:oMathParaPr>
        <m:oMath>
          <m:sSub>
            <m:sSubPr>
              <m:ctrlPr>
                <w:rPr>
                  <w:rFonts w:ascii="Cambria Math" w:hAnsi="Cambria Math"/>
                  <w:i/>
                </w:rPr>
              </m:ctrlPr>
            </m:sSubPr>
            <m:e>
              <m:r>
                <w:rPr>
                  <w:rFonts w:ascii="Cambria Math" w:hAnsi="Cambria Math"/>
                </w:rPr>
                <m:t>F</m:t>
              </m:r>
            </m:e>
            <m:sub>
              <m:r>
                <w:rPr>
                  <w:rFonts w:ascii="Cambria Math" w:hAnsi="Cambria Math"/>
                </w:rPr>
                <m:t>ocв.тер</m:t>
              </m:r>
            </m:sub>
          </m:sSub>
          <m:r>
            <w:rPr>
              <w:rFonts w:ascii="Cambria Math" w:hAnsi="Cambria Math"/>
            </w:rPr>
            <m:t>=</m:t>
          </m:r>
          <m:sSub>
            <m:sSubPr>
              <m:ctrlPr>
                <w:rPr>
                  <w:rFonts w:ascii="Cambria Math" w:hAnsi="Cambria Math"/>
                  <w:i/>
                </w:rPr>
              </m:ctrlPr>
            </m:sSubPr>
            <m:e>
              <m:r>
                <w:rPr>
                  <w:rFonts w:ascii="Cambria Math" w:hAnsi="Cambria Math"/>
                  <w:lang w:val="en-US"/>
                </w:rPr>
                <m:t>F</m:t>
              </m:r>
            </m:e>
            <m:sub>
              <m:r>
                <w:rPr>
                  <w:rFonts w:ascii="Cambria Math" w:hAnsi="Cambria Math"/>
                </w:rPr>
                <m:t>тер</m:t>
              </m:r>
            </m:sub>
          </m:sSub>
          <m:r>
            <w:rPr>
              <w:rFonts w:ascii="Cambria Math" w:hAnsi="Cambria Math"/>
            </w:rPr>
            <m:t>-</m:t>
          </m:r>
          <m:sSub>
            <m:sSubPr>
              <m:ctrlPr>
                <w:rPr>
                  <w:rFonts w:ascii="Cambria Math" w:hAnsi="Cambria Math"/>
                  <w:i/>
                  <w:lang w:val="en-US"/>
                </w:rPr>
              </m:ctrlPr>
            </m:sSubPr>
            <m:e>
              <m:r>
                <m:rPr>
                  <m:sty m:val="p"/>
                </m:rPr>
                <w:rPr>
                  <w:rFonts w:ascii="Cambria Math" w:hAnsi="Cambria Math"/>
                  <w:lang w:val="en-US"/>
                </w:rPr>
                <m:t>Σ</m:t>
              </m:r>
              <m:r>
                <w:rPr>
                  <w:rFonts w:ascii="Cambria Math" w:hAnsi="Cambria Math"/>
                  <w:lang w:val="en-US"/>
                </w:rPr>
                <m:t>F</m:t>
              </m:r>
            </m:e>
            <m:sub>
              <m:r>
                <w:rPr>
                  <w:rFonts w:ascii="Cambria Math" w:hAnsi="Cambria Math"/>
                </w:rPr>
                <m:t>цеха</m:t>
              </m:r>
            </m:sub>
          </m:sSub>
          <m:r>
            <w:rPr>
              <w:rFonts w:ascii="Cambria Math" w:hAnsi="Cambria Math"/>
              <w:lang w:val="en-US"/>
            </w:rPr>
            <m:t xml:space="preserve"> ,</m:t>
          </m:r>
          <m:sSup>
            <m:sSupPr>
              <m:ctrlPr>
                <w:rPr>
                  <w:rFonts w:ascii="Cambria Math" w:hAnsi="Cambria Math"/>
                  <w:i/>
                  <w:lang w:val="en-US"/>
                </w:rPr>
              </m:ctrlPr>
            </m:sSupPr>
            <m:e>
              <m:r>
                <w:rPr>
                  <w:rFonts w:ascii="Cambria Math" w:hAnsi="Cambria Math"/>
                  <w:lang w:val="en-US"/>
                </w:rPr>
                <m:t>м</m:t>
              </m:r>
            </m:e>
            <m:sup>
              <m:r>
                <w:rPr>
                  <w:rFonts w:ascii="Cambria Math" w:hAnsi="Cambria Math"/>
                  <w:lang w:val="en-US"/>
                </w:rPr>
                <m:t>2</m:t>
              </m:r>
            </m:sup>
          </m:sSup>
        </m:oMath>
      </m:oMathPara>
    </w:p>
    <w:p w:rsidR="0059490A" w:rsidRDefault="0059490A" w:rsidP="0059490A">
      <w:pPr>
        <w:rPr>
          <w:i/>
          <w:lang w:val="en-US"/>
        </w:rPr>
      </w:pPr>
    </w:p>
    <w:p w:rsidR="0059490A" w:rsidRPr="0059490A" w:rsidRDefault="00475AA5" w:rsidP="0059490A">
      <m:oMathPara>
        <m:oMathParaPr>
          <m:jc m:val="left"/>
        </m:oMathParaPr>
        <m:oMath>
          <m:sSub>
            <m:sSubPr>
              <m:ctrlPr>
                <w:rPr>
                  <w:rFonts w:ascii="Cambria Math" w:hAnsi="Cambria Math"/>
                  <w:i/>
                </w:rPr>
              </m:ctrlPr>
            </m:sSubPr>
            <m:e>
              <m:r>
                <w:rPr>
                  <w:rFonts w:ascii="Cambria Math" w:hAnsi="Cambria Math"/>
                  <w:lang w:val="en-US"/>
                </w:rPr>
                <m:t>F</m:t>
              </m:r>
            </m:e>
            <m:sub>
              <m:r>
                <w:rPr>
                  <w:rFonts w:ascii="Cambria Math" w:hAnsi="Cambria Math"/>
                </w:rPr>
                <m:t>тер</m:t>
              </m:r>
            </m:sub>
          </m:sSub>
          <m:r>
            <w:rPr>
              <w:rFonts w:ascii="Cambria Math" w:hAnsi="Cambria Math"/>
            </w:rPr>
            <m:t>=</m:t>
          </m:r>
          <m:r>
            <m:rPr>
              <m:sty m:val="p"/>
            </m:rPr>
            <w:rPr>
              <w:rFonts w:ascii="Cambria Math" w:hAnsi="Cambria Math"/>
            </w:rPr>
            <m:t xml:space="preserve">151360 </m:t>
          </m:r>
          <m:sSup>
            <m:sSupPr>
              <m:ctrlPr>
                <w:rPr>
                  <w:rFonts w:ascii="Cambria Math" w:hAnsi="Cambria Math"/>
                </w:rPr>
              </m:ctrlPr>
            </m:sSupPr>
            <m:e>
              <m:r>
                <w:rPr>
                  <w:rFonts w:ascii="Cambria Math" w:hAnsi="Cambria Math"/>
                </w:rPr>
                <m:t>м</m:t>
              </m:r>
            </m:e>
            <m:sup>
              <m:r>
                <w:rPr>
                  <w:rFonts w:ascii="Cambria Math" w:hAnsi="Cambria Math"/>
                </w:rPr>
                <m:t>2</m:t>
              </m:r>
            </m:sup>
          </m:sSup>
        </m:oMath>
      </m:oMathPara>
    </w:p>
    <w:p w:rsidR="0059490A" w:rsidRPr="0059490A" w:rsidRDefault="0059490A" w:rsidP="0059490A"/>
    <w:p w:rsidR="0059490A" w:rsidRPr="0059490A" w:rsidRDefault="00475AA5" w:rsidP="0059490A">
      <w:pPr>
        <w:rPr>
          <w:lang w:val="en-US"/>
        </w:rPr>
      </w:pPr>
      <m:oMathPara>
        <m:oMathParaPr>
          <m:jc m:val="left"/>
        </m:oMathParaPr>
        <m:oMath>
          <m:sSub>
            <m:sSubPr>
              <m:ctrlPr>
                <w:rPr>
                  <w:rFonts w:ascii="Cambria Math" w:hAnsi="Cambria Math"/>
                  <w:i/>
                  <w:lang w:val="en-US"/>
                </w:rPr>
              </m:ctrlPr>
            </m:sSubPr>
            <m:e>
              <m:r>
                <m:rPr>
                  <m:sty m:val="p"/>
                </m:rPr>
                <w:rPr>
                  <w:rFonts w:ascii="Cambria Math" w:hAnsi="Cambria Math"/>
                  <w:lang w:val="en-US"/>
                </w:rPr>
                <m:t>Σ</m:t>
              </m:r>
              <m:r>
                <w:rPr>
                  <w:rFonts w:ascii="Cambria Math" w:hAnsi="Cambria Math"/>
                  <w:lang w:val="en-US"/>
                </w:rPr>
                <m:t>F</m:t>
              </m:r>
            </m:e>
            <m:sub>
              <m:r>
                <w:rPr>
                  <w:rFonts w:ascii="Cambria Math" w:hAnsi="Cambria Math"/>
                </w:rPr>
                <m:t>цеха</m:t>
              </m:r>
            </m:sub>
          </m:sSub>
          <m:r>
            <w:rPr>
              <w:rFonts w:ascii="Cambria Math" w:hAnsi="Cambria Math"/>
              <w:lang w:val="en-US"/>
            </w:rPr>
            <m:t xml:space="preserve">=41308 </m:t>
          </m:r>
          <m:sSup>
            <m:sSupPr>
              <m:ctrlPr>
                <w:rPr>
                  <w:rFonts w:ascii="Cambria Math" w:hAnsi="Cambria Math"/>
                  <w:i/>
                  <w:lang w:val="en-US"/>
                </w:rPr>
              </m:ctrlPr>
            </m:sSupPr>
            <m:e>
              <m:r>
                <w:rPr>
                  <w:rFonts w:ascii="Cambria Math" w:hAnsi="Cambria Math"/>
                  <w:lang w:val="en-US"/>
                </w:rPr>
                <m:t>м</m:t>
              </m:r>
            </m:e>
            <m:sup>
              <m:r>
                <w:rPr>
                  <w:rFonts w:ascii="Cambria Math" w:hAnsi="Cambria Math"/>
                  <w:lang w:val="en-US"/>
                </w:rPr>
                <m:t>2</m:t>
              </m:r>
            </m:sup>
          </m:sSup>
        </m:oMath>
      </m:oMathPara>
    </w:p>
    <w:p w:rsidR="0059490A" w:rsidRDefault="0059490A" w:rsidP="0059490A">
      <w:pPr>
        <w:jc w:val="center"/>
        <w:rPr>
          <w:b/>
          <w:i/>
        </w:rPr>
      </w:pPr>
    </w:p>
    <w:p w:rsidR="0059490A" w:rsidRPr="00FE74DE" w:rsidRDefault="00475AA5" w:rsidP="0059490A">
      <w:pPr>
        <w:jc w:val="center"/>
        <w:rPr>
          <w:i/>
          <w:lang w:val="en-US"/>
        </w:rPr>
      </w:pPr>
      <m:oMathPara>
        <m:oMathParaPr>
          <m:jc m:val="left"/>
        </m:oMathParaPr>
        <m:oMath>
          <m:sSub>
            <m:sSubPr>
              <m:ctrlPr>
                <w:rPr>
                  <w:rFonts w:ascii="Cambria Math" w:hAnsi="Cambria Math"/>
                  <w:i/>
                </w:rPr>
              </m:ctrlPr>
            </m:sSubPr>
            <m:e>
              <m:r>
                <w:rPr>
                  <w:rFonts w:ascii="Cambria Math" w:hAnsi="Cambria Math"/>
                </w:rPr>
                <m:t>F</m:t>
              </m:r>
            </m:e>
            <m:sub>
              <m:r>
                <w:rPr>
                  <w:rFonts w:ascii="Cambria Math" w:hAnsi="Cambria Math"/>
                </w:rPr>
                <m:t>ocв.тер</m:t>
              </m:r>
            </m:sub>
          </m:sSub>
          <m:r>
            <w:rPr>
              <w:rFonts w:ascii="Cambria Math" w:hAnsi="Cambria Math"/>
            </w:rPr>
            <m:t>=151360-</m:t>
          </m:r>
          <m:r>
            <w:rPr>
              <w:rFonts w:ascii="Cambria Math" w:hAnsi="Cambria Math"/>
              <w:lang w:val="en-US"/>
            </w:rPr>
            <m:t>41308</m:t>
          </m:r>
          <m:sSup>
            <m:sSupPr>
              <m:ctrlPr>
                <w:rPr>
                  <w:rFonts w:ascii="Cambria Math" w:hAnsi="Cambria Math"/>
                  <w:i/>
                  <w:lang w:val="en-US"/>
                </w:rPr>
              </m:ctrlPr>
            </m:sSupPr>
            <m:e>
              <m:r>
                <w:rPr>
                  <w:rFonts w:ascii="Cambria Math" w:hAnsi="Cambria Math"/>
                  <w:lang w:val="en-US"/>
                </w:rPr>
                <m:t>=110052 м</m:t>
              </m:r>
            </m:e>
            <m:sup>
              <m:r>
                <w:rPr>
                  <w:rFonts w:ascii="Cambria Math" w:hAnsi="Cambria Math"/>
                  <w:lang w:val="en-US"/>
                </w:rPr>
                <m:t>2</m:t>
              </m:r>
            </m:sup>
          </m:sSup>
        </m:oMath>
      </m:oMathPara>
    </w:p>
    <w:p w:rsidR="00FE74DE" w:rsidRPr="00FE74DE" w:rsidRDefault="00FE74DE" w:rsidP="0059490A">
      <w:pPr>
        <w:jc w:val="center"/>
        <w:rPr>
          <w:i/>
          <w:lang w:val="en-US"/>
        </w:rPr>
      </w:pPr>
    </w:p>
    <w:p w:rsidR="00FE74DE" w:rsidRPr="000E6997" w:rsidRDefault="00FE74DE" w:rsidP="0059490A">
      <w:pPr>
        <w:jc w:val="center"/>
        <w:rPr>
          <w:i/>
          <w:lang w:val="en-US"/>
        </w:rPr>
      </w:pPr>
    </w:p>
    <w:p w:rsidR="000E6997" w:rsidRPr="0059490A" w:rsidRDefault="000E6997" w:rsidP="0059490A">
      <w:pPr>
        <w:jc w:val="center"/>
        <w:rPr>
          <w:b/>
          <w:i/>
        </w:rPr>
      </w:pPr>
    </w:p>
    <w:p w:rsidR="0059490A" w:rsidRPr="000E6997" w:rsidRDefault="00475AA5" w:rsidP="0059490A">
      <w:pPr>
        <w:jc w:val="center"/>
        <w:rPr>
          <w:i/>
        </w:rPr>
      </w:pPr>
      <m:oMathPara>
        <m:oMathParaPr>
          <m:jc m:val="left"/>
        </m:oMathParaPr>
        <m:oMath>
          <m:sSub>
            <m:sSubPr>
              <m:ctrlPr>
                <w:rPr>
                  <w:rFonts w:ascii="Cambria Math" w:hAnsi="Cambria Math"/>
                </w:rPr>
              </m:ctrlPr>
            </m:sSubPr>
            <m:e>
              <m:r>
                <w:rPr>
                  <w:rFonts w:ascii="Cambria Math" w:hAnsi="Cambria Math"/>
                </w:rPr>
                <m:t>P</m:t>
              </m:r>
            </m:e>
            <m:sub>
              <m:r>
                <w:rPr>
                  <w:rFonts w:ascii="Cambria Math" w:hAnsi="Cambria Math"/>
                </w:rPr>
                <m:t>o</m:t>
              </m:r>
            </m:sub>
          </m:sSub>
          <m:r>
            <w:rPr>
              <w:rFonts w:ascii="Cambria Math" w:hAnsi="Cambria Math"/>
            </w:rPr>
            <m:t>=F*δ*</m:t>
          </m:r>
          <m:sSub>
            <m:sSubPr>
              <m:ctrlPr>
                <w:rPr>
                  <w:rFonts w:ascii="Cambria Math" w:hAnsi="Cambria Math"/>
                  <w:i/>
                </w:rPr>
              </m:ctrlPr>
            </m:sSubPr>
            <m:e>
              <m:r>
                <w:rPr>
                  <w:rFonts w:ascii="Cambria Math" w:hAnsi="Cambria Math"/>
                </w:rPr>
                <m:t>K</m:t>
              </m:r>
            </m:e>
            <m:sub>
              <m:r>
                <w:rPr>
                  <w:rFonts w:ascii="Cambria Math" w:hAnsi="Cambria Math"/>
                </w:rPr>
                <m:t>co</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=110052*2,6*1*</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=286,14 кВт</m:t>
          </m:r>
        </m:oMath>
      </m:oMathPara>
    </w:p>
    <w:p w:rsidR="000E6997" w:rsidRPr="000E6997" w:rsidRDefault="000E6997" w:rsidP="0059490A">
      <w:pPr>
        <w:jc w:val="center"/>
        <w:rPr>
          <w:i/>
        </w:rPr>
      </w:pPr>
    </w:p>
    <w:p w:rsidR="00F57898" w:rsidRPr="000E6997" w:rsidRDefault="00475AA5" w:rsidP="000E6997">
      <w:pPr>
        <w:jc w:val="left"/>
        <w:rPr>
          <w:i/>
        </w:rPr>
      </w:pPr>
      <m:oMathPara>
        <m:oMathParaPr>
          <m:jc m:val="left"/>
        </m:oMathParaPr>
        <m:oMath>
          <m:sSub>
            <m:sSubPr>
              <m:ctrlPr>
                <w:rPr>
                  <w:rFonts w:ascii="Cambria Math" w:hAnsi="Cambria Math"/>
                  <w:i/>
                </w:rPr>
              </m:ctrlPr>
            </m:sSubPr>
            <m:e>
              <m:r>
                <w:rPr>
                  <w:rFonts w:ascii="Cambria Math" w:hAnsi="Cambria Math"/>
                  <w:lang w:val="en-US"/>
                </w:rPr>
                <m:t>Q</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*tgφ=286,14*0,62=177,4 кВар</m:t>
          </m:r>
        </m:oMath>
      </m:oMathPara>
    </w:p>
    <w:p w:rsidR="00F57898" w:rsidRPr="00F57898" w:rsidRDefault="00F57898" w:rsidP="00F57898"/>
    <w:p w:rsidR="00F57898" w:rsidRPr="00F57898" w:rsidRDefault="00F57898" w:rsidP="00F57898"/>
    <w:p w:rsidR="00F57898" w:rsidRPr="00F57898" w:rsidRDefault="00F57898" w:rsidP="00F57898">
      <w:r w:rsidRPr="00F57898">
        <w:t>Занесём результаты вычислений в таблицы 1 и 2.</w:t>
      </w:r>
    </w:p>
    <w:p w:rsidR="00FE74DE" w:rsidRDefault="00FE74DE" w:rsidP="00FE74DE">
      <w:pPr>
        <w:jc w:val="right"/>
        <w:rPr>
          <w:i/>
          <w:szCs w:val="28"/>
        </w:rPr>
      </w:pPr>
      <w:r>
        <w:rPr>
          <w:i/>
          <w:szCs w:val="28"/>
        </w:rPr>
        <w:t>Таблица 1</w:t>
      </w:r>
    </w:p>
    <w:p w:rsidR="00FE74DE" w:rsidRPr="00551240" w:rsidRDefault="00FE74DE" w:rsidP="00FE74DE">
      <w:pPr>
        <w:jc w:val="right"/>
        <w:rPr>
          <w:szCs w:val="28"/>
        </w:rPr>
      </w:pPr>
      <w:r w:rsidRPr="00551240">
        <w:rPr>
          <w:i/>
          <w:szCs w:val="28"/>
        </w:rPr>
        <w:t>Расчет осветительной нагрузки цеха</w:t>
      </w:r>
    </w:p>
    <w:tbl>
      <w:tblPr>
        <w:tblpPr w:leftFromText="180" w:rightFromText="180" w:vertAnchor="page" w:horzAnchor="margin" w:tblpY="5116"/>
        <w:tblW w:w="9923" w:type="dxa"/>
        <w:tblLayout w:type="fixed"/>
        <w:tblLook w:val="04A0" w:firstRow="1" w:lastRow="0" w:firstColumn="1" w:lastColumn="0" w:noHBand="0" w:noVBand="1"/>
      </w:tblPr>
      <w:tblGrid>
        <w:gridCol w:w="3828"/>
        <w:gridCol w:w="1075"/>
        <w:gridCol w:w="909"/>
        <w:gridCol w:w="709"/>
        <w:gridCol w:w="709"/>
        <w:gridCol w:w="708"/>
        <w:gridCol w:w="993"/>
        <w:gridCol w:w="992"/>
      </w:tblGrid>
      <w:tr w:rsidR="00EC3C59" w:rsidRPr="00EC3C59" w:rsidTr="00DE084B">
        <w:trPr>
          <w:trHeight w:val="1365"/>
        </w:trPr>
        <w:tc>
          <w:tcPr>
            <w:tcW w:w="382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C3C59" w:rsidRPr="00EC3C59" w:rsidRDefault="00EC3C59" w:rsidP="00DE084B">
            <w:pPr>
              <w:jc w:val="center"/>
              <w:rPr>
                <w:b/>
                <w:bCs/>
                <w:i/>
                <w:sz w:val="20"/>
                <w:szCs w:val="24"/>
              </w:rPr>
            </w:pPr>
            <w:r w:rsidRPr="00EC3C59">
              <w:rPr>
                <w:b/>
                <w:bCs/>
                <w:i/>
                <w:sz w:val="20"/>
                <w:szCs w:val="24"/>
              </w:rPr>
              <w:t>Помещение</w:t>
            </w:r>
          </w:p>
        </w:tc>
        <w:tc>
          <w:tcPr>
            <w:tcW w:w="1075" w:type="dxa"/>
            <w:tcBorders>
              <w:top w:val="single" w:sz="8" w:space="0" w:color="auto"/>
              <w:left w:val="nil"/>
              <w:bottom w:val="single" w:sz="4" w:space="0" w:color="auto"/>
              <w:right w:val="single" w:sz="4" w:space="0" w:color="auto"/>
            </w:tcBorders>
            <w:shd w:val="clear" w:color="auto" w:fill="auto"/>
            <w:textDirection w:val="btLr"/>
            <w:vAlign w:val="center"/>
            <w:hideMark/>
          </w:tcPr>
          <w:p w:rsidR="00EC3C59" w:rsidRPr="00EC3C59" w:rsidRDefault="00EC3C59" w:rsidP="00DE084B">
            <w:pPr>
              <w:jc w:val="center"/>
              <w:rPr>
                <w:b/>
                <w:bCs/>
                <w:i/>
                <w:sz w:val="20"/>
                <w:szCs w:val="24"/>
              </w:rPr>
            </w:pPr>
            <w:r w:rsidRPr="00EC3C59">
              <w:rPr>
                <w:b/>
                <w:bCs/>
                <w:i/>
                <w:sz w:val="20"/>
                <w:szCs w:val="24"/>
              </w:rPr>
              <w:t>Площадь</w:t>
            </w:r>
          </w:p>
        </w:tc>
        <w:tc>
          <w:tcPr>
            <w:tcW w:w="909" w:type="dxa"/>
            <w:tcBorders>
              <w:top w:val="single" w:sz="8" w:space="0" w:color="auto"/>
              <w:left w:val="nil"/>
              <w:bottom w:val="single" w:sz="4" w:space="0" w:color="auto"/>
              <w:right w:val="single" w:sz="4" w:space="0" w:color="auto"/>
            </w:tcBorders>
            <w:shd w:val="clear" w:color="auto" w:fill="auto"/>
            <w:textDirection w:val="btLr"/>
            <w:vAlign w:val="center"/>
            <w:hideMark/>
          </w:tcPr>
          <w:p w:rsidR="00EC3C59" w:rsidRPr="00EC3C59" w:rsidRDefault="00EC3C59" w:rsidP="00DE084B">
            <w:pPr>
              <w:jc w:val="center"/>
              <w:rPr>
                <w:b/>
                <w:bCs/>
                <w:i/>
                <w:sz w:val="20"/>
                <w:szCs w:val="24"/>
              </w:rPr>
            </w:pPr>
            <w:r w:rsidRPr="00EC3C59">
              <w:rPr>
                <w:b/>
                <w:bCs/>
                <w:i/>
                <w:sz w:val="20"/>
                <w:szCs w:val="24"/>
              </w:rPr>
              <w:t>Уд. мощность</w:t>
            </w:r>
          </w:p>
        </w:tc>
        <w:tc>
          <w:tcPr>
            <w:tcW w:w="709" w:type="dxa"/>
            <w:tcBorders>
              <w:top w:val="single" w:sz="8" w:space="0" w:color="auto"/>
              <w:left w:val="nil"/>
              <w:bottom w:val="single" w:sz="4" w:space="0" w:color="auto"/>
              <w:right w:val="single" w:sz="4" w:space="0" w:color="auto"/>
            </w:tcBorders>
            <w:shd w:val="clear" w:color="auto" w:fill="auto"/>
            <w:textDirection w:val="btLr"/>
            <w:vAlign w:val="center"/>
            <w:hideMark/>
          </w:tcPr>
          <w:p w:rsidR="00EC3C59" w:rsidRPr="00EC3C59" w:rsidRDefault="00EC3C59" w:rsidP="00DE084B">
            <w:pPr>
              <w:jc w:val="center"/>
              <w:rPr>
                <w:b/>
                <w:bCs/>
                <w:i/>
                <w:sz w:val="20"/>
                <w:szCs w:val="24"/>
              </w:rPr>
            </w:pPr>
            <w:r w:rsidRPr="00EC3C59">
              <w:rPr>
                <w:b/>
                <w:bCs/>
                <w:i/>
                <w:sz w:val="20"/>
                <w:szCs w:val="24"/>
              </w:rPr>
              <w:t>Коэф.   спроса</w:t>
            </w:r>
          </w:p>
        </w:tc>
        <w:tc>
          <w:tcPr>
            <w:tcW w:w="709" w:type="dxa"/>
            <w:tcBorders>
              <w:top w:val="single" w:sz="8" w:space="0" w:color="auto"/>
              <w:left w:val="nil"/>
              <w:bottom w:val="single" w:sz="4" w:space="0" w:color="auto"/>
              <w:right w:val="single" w:sz="4" w:space="0" w:color="auto"/>
            </w:tcBorders>
            <w:shd w:val="clear" w:color="auto" w:fill="auto"/>
            <w:textDirection w:val="btLr"/>
            <w:vAlign w:val="center"/>
            <w:hideMark/>
          </w:tcPr>
          <w:p w:rsidR="00EC3C59" w:rsidRPr="00EC3C59" w:rsidRDefault="00EC3C59" w:rsidP="00DE084B">
            <w:pPr>
              <w:jc w:val="center"/>
              <w:rPr>
                <w:b/>
                <w:bCs/>
                <w:i/>
                <w:sz w:val="20"/>
                <w:szCs w:val="24"/>
              </w:rPr>
            </w:pPr>
            <w:r w:rsidRPr="00EC3C59">
              <w:rPr>
                <w:b/>
                <w:bCs/>
                <w:i/>
                <w:sz w:val="20"/>
                <w:szCs w:val="24"/>
              </w:rPr>
              <w:t xml:space="preserve">cos </w:t>
            </w:r>
            <w:r w:rsidRPr="00EC3C59">
              <w:rPr>
                <w:rFonts w:cs="Times New Roman"/>
                <w:b/>
                <w:bCs/>
                <w:i/>
                <w:sz w:val="20"/>
                <w:szCs w:val="24"/>
              </w:rPr>
              <w:t>φ</w:t>
            </w:r>
          </w:p>
        </w:tc>
        <w:tc>
          <w:tcPr>
            <w:tcW w:w="708" w:type="dxa"/>
            <w:tcBorders>
              <w:top w:val="single" w:sz="8" w:space="0" w:color="auto"/>
              <w:left w:val="nil"/>
              <w:bottom w:val="single" w:sz="4" w:space="0" w:color="auto"/>
              <w:right w:val="single" w:sz="4" w:space="0" w:color="auto"/>
            </w:tcBorders>
            <w:shd w:val="clear" w:color="auto" w:fill="auto"/>
            <w:textDirection w:val="btLr"/>
            <w:vAlign w:val="center"/>
            <w:hideMark/>
          </w:tcPr>
          <w:p w:rsidR="00EC3C59" w:rsidRPr="00EC3C59" w:rsidRDefault="00EC3C59" w:rsidP="00DE084B">
            <w:pPr>
              <w:jc w:val="center"/>
              <w:rPr>
                <w:b/>
                <w:bCs/>
                <w:i/>
                <w:sz w:val="20"/>
                <w:szCs w:val="24"/>
              </w:rPr>
            </w:pPr>
            <w:r w:rsidRPr="00EC3C59">
              <w:rPr>
                <w:b/>
                <w:bCs/>
                <w:i/>
                <w:sz w:val="20"/>
                <w:szCs w:val="24"/>
              </w:rPr>
              <w:t xml:space="preserve">tg </w:t>
            </w:r>
            <w:r w:rsidRPr="00EC3C59">
              <w:rPr>
                <w:rFonts w:cs="Times New Roman"/>
                <w:b/>
                <w:bCs/>
                <w:i/>
                <w:sz w:val="20"/>
                <w:szCs w:val="24"/>
              </w:rPr>
              <w:t xml:space="preserve"> φ</w:t>
            </w:r>
          </w:p>
        </w:tc>
        <w:tc>
          <w:tcPr>
            <w:tcW w:w="993" w:type="dxa"/>
            <w:tcBorders>
              <w:top w:val="single" w:sz="8" w:space="0" w:color="auto"/>
              <w:left w:val="nil"/>
              <w:bottom w:val="single" w:sz="4" w:space="0" w:color="auto"/>
              <w:right w:val="single" w:sz="4" w:space="0" w:color="auto"/>
            </w:tcBorders>
            <w:shd w:val="clear" w:color="auto" w:fill="auto"/>
            <w:textDirection w:val="btLr"/>
            <w:vAlign w:val="center"/>
            <w:hideMark/>
          </w:tcPr>
          <w:p w:rsidR="00EC3C59" w:rsidRPr="00EC3C59" w:rsidRDefault="00EC3C59" w:rsidP="00DE084B">
            <w:pPr>
              <w:jc w:val="center"/>
              <w:rPr>
                <w:b/>
                <w:bCs/>
                <w:i/>
                <w:sz w:val="20"/>
                <w:szCs w:val="24"/>
              </w:rPr>
            </w:pPr>
            <w:r w:rsidRPr="00EC3C59">
              <w:rPr>
                <w:b/>
                <w:bCs/>
                <w:i/>
                <w:sz w:val="20"/>
                <w:szCs w:val="24"/>
              </w:rPr>
              <w:t>Активная мощность</w:t>
            </w:r>
          </w:p>
        </w:tc>
        <w:tc>
          <w:tcPr>
            <w:tcW w:w="992" w:type="dxa"/>
            <w:tcBorders>
              <w:top w:val="single" w:sz="8" w:space="0" w:color="auto"/>
              <w:left w:val="nil"/>
              <w:bottom w:val="single" w:sz="4" w:space="0" w:color="auto"/>
              <w:right w:val="single" w:sz="4" w:space="0" w:color="auto"/>
            </w:tcBorders>
            <w:shd w:val="clear" w:color="auto" w:fill="auto"/>
            <w:textDirection w:val="btLr"/>
            <w:vAlign w:val="center"/>
            <w:hideMark/>
          </w:tcPr>
          <w:p w:rsidR="00EC3C59" w:rsidRPr="00EC3C59" w:rsidRDefault="00EC3C59" w:rsidP="00DE084B">
            <w:pPr>
              <w:jc w:val="center"/>
              <w:rPr>
                <w:b/>
                <w:bCs/>
                <w:i/>
                <w:sz w:val="20"/>
                <w:szCs w:val="24"/>
              </w:rPr>
            </w:pPr>
            <w:r w:rsidRPr="00EC3C59">
              <w:rPr>
                <w:b/>
                <w:bCs/>
                <w:i/>
                <w:sz w:val="20"/>
                <w:szCs w:val="24"/>
              </w:rPr>
              <w:t>Реактивная мощность</w:t>
            </w:r>
          </w:p>
        </w:tc>
      </w:tr>
      <w:tr w:rsidR="00EC3C59" w:rsidRPr="00EC3C59" w:rsidTr="00DE084B">
        <w:trPr>
          <w:trHeight w:val="750"/>
        </w:trPr>
        <w:tc>
          <w:tcPr>
            <w:tcW w:w="3828" w:type="dxa"/>
            <w:tcBorders>
              <w:top w:val="nil"/>
              <w:left w:val="single" w:sz="8" w:space="0" w:color="auto"/>
              <w:bottom w:val="single" w:sz="4" w:space="0" w:color="auto"/>
              <w:right w:val="single" w:sz="4" w:space="0" w:color="auto"/>
            </w:tcBorders>
            <w:shd w:val="clear" w:color="auto" w:fill="auto"/>
            <w:noWrap/>
            <w:textDirection w:val="btLr"/>
            <w:vAlign w:val="center"/>
            <w:hideMark/>
          </w:tcPr>
          <w:p w:rsidR="00EC3C59" w:rsidRPr="00EC3C59" w:rsidRDefault="00EC3C59" w:rsidP="00DE084B">
            <w:pPr>
              <w:jc w:val="center"/>
              <w:rPr>
                <w:b/>
                <w:bCs/>
                <w:sz w:val="20"/>
                <w:szCs w:val="28"/>
              </w:rPr>
            </w:pPr>
            <w:r w:rsidRPr="00EC3C59">
              <w:rPr>
                <w:b/>
                <w:bCs/>
                <w:sz w:val="20"/>
                <w:szCs w:val="28"/>
              </w:rPr>
              <w:t> </w:t>
            </w:r>
          </w:p>
        </w:tc>
        <w:tc>
          <w:tcPr>
            <w:tcW w:w="1075" w:type="dxa"/>
            <w:tcBorders>
              <w:top w:val="nil"/>
              <w:left w:val="nil"/>
              <w:bottom w:val="single" w:sz="4" w:space="0" w:color="auto"/>
              <w:right w:val="single" w:sz="4" w:space="0" w:color="auto"/>
            </w:tcBorders>
            <w:shd w:val="clear" w:color="auto" w:fill="auto"/>
            <w:vAlign w:val="center"/>
            <w:hideMark/>
          </w:tcPr>
          <w:p w:rsidR="00EC3C59" w:rsidRPr="00EC3C59" w:rsidRDefault="00EC3C59" w:rsidP="00DE084B">
            <w:pPr>
              <w:jc w:val="center"/>
              <w:rPr>
                <w:i/>
                <w:iCs/>
                <w:sz w:val="20"/>
                <w:szCs w:val="28"/>
              </w:rPr>
            </w:pPr>
            <w:r w:rsidRPr="00EC3C59">
              <w:rPr>
                <w:i/>
                <w:iCs/>
                <w:sz w:val="20"/>
                <w:szCs w:val="28"/>
              </w:rPr>
              <w:t>F, м</w:t>
            </w:r>
            <w:r w:rsidRPr="00EC3C59">
              <w:rPr>
                <w:i/>
                <w:iCs/>
                <w:sz w:val="20"/>
                <w:szCs w:val="28"/>
                <w:vertAlign w:val="superscript"/>
              </w:rPr>
              <w:t>2</w:t>
            </w:r>
          </w:p>
        </w:tc>
        <w:tc>
          <w:tcPr>
            <w:tcW w:w="909" w:type="dxa"/>
            <w:tcBorders>
              <w:top w:val="nil"/>
              <w:left w:val="nil"/>
              <w:bottom w:val="single" w:sz="4" w:space="0" w:color="auto"/>
              <w:right w:val="single" w:sz="4" w:space="0" w:color="auto"/>
            </w:tcBorders>
            <w:shd w:val="clear" w:color="auto" w:fill="auto"/>
            <w:vAlign w:val="center"/>
            <w:hideMark/>
          </w:tcPr>
          <w:p w:rsidR="00EC3C59" w:rsidRPr="00EC3C59" w:rsidRDefault="00EC3C59" w:rsidP="00DE084B">
            <w:pPr>
              <w:jc w:val="center"/>
              <w:rPr>
                <w:i/>
                <w:iCs/>
                <w:sz w:val="20"/>
                <w:szCs w:val="28"/>
              </w:rPr>
            </w:pPr>
            <w:r w:rsidRPr="00EC3C59">
              <w:rPr>
                <w:position w:val="-6"/>
                <w:sz w:val="20"/>
                <w:szCs w:val="28"/>
              </w:rPr>
              <w:object w:dxaOrig="220" w:dyaOrig="279">
                <v:shape id="_x0000_i1032" type="#_x0000_t75" style="width:11.25pt;height:14.25pt" o:ole="">
                  <v:imagedata r:id="rId21" o:title=""/>
                </v:shape>
                <o:OLEObject Type="Embed" ProgID="Equation.3" ShapeID="_x0000_i1032" DrawAspect="Content" ObjectID="_1494962903" r:id="rId22"/>
              </w:object>
            </w:r>
            <w:r w:rsidRPr="00EC3C59">
              <w:rPr>
                <w:i/>
                <w:iCs/>
                <w:sz w:val="20"/>
                <w:szCs w:val="28"/>
              </w:rPr>
              <w:t xml:space="preserve"> , Вт/м</w:t>
            </w:r>
            <w:r w:rsidRPr="00EC3C59">
              <w:rPr>
                <w:i/>
                <w:iCs/>
                <w:sz w:val="20"/>
                <w:szCs w:val="28"/>
                <w:vertAlign w:val="superscript"/>
              </w:rPr>
              <w:t>2</w:t>
            </w:r>
          </w:p>
        </w:tc>
        <w:tc>
          <w:tcPr>
            <w:tcW w:w="709" w:type="dxa"/>
            <w:tcBorders>
              <w:top w:val="nil"/>
              <w:left w:val="nil"/>
              <w:bottom w:val="single" w:sz="4" w:space="0" w:color="auto"/>
              <w:right w:val="single" w:sz="4" w:space="0" w:color="auto"/>
            </w:tcBorders>
            <w:shd w:val="clear" w:color="auto" w:fill="auto"/>
            <w:vAlign w:val="center"/>
            <w:hideMark/>
          </w:tcPr>
          <w:p w:rsidR="00EC3C59" w:rsidRPr="00EC3C59" w:rsidRDefault="00EC3C59" w:rsidP="00DE084B">
            <w:pPr>
              <w:jc w:val="center"/>
              <w:rPr>
                <w:i/>
                <w:iCs/>
                <w:sz w:val="20"/>
                <w:szCs w:val="28"/>
              </w:rPr>
            </w:pPr>
            <w:r w:rsidRPr="00EC3C59">
              <w:rPr>
                <w:i/>
                <w:iCs/>
                <w:sz w:val="20"/>
                <w:szCs w:val="28"/>
              </w:rPr>
              <w:t>Ксо</w:t>
            </w:r>
          </w:p>
        </w:tc>
        <w:tc>
          <w:tcPr>
            <w:tcW w:w="709" w:type="dxa"/>
            <w:tcBorders>
              <w:top w:val="nil"/>
              <w:left w:val="nil"/>
              <w:bottom w:val="single" w:sz="4" w:space="0" w:color="auto"/>
              <w:right w:val="single" w:sz="4" w:space="0" w:color="auto"/>
            </w:tcBorders>
            <w:shd w:val="clear" w:color="auto" w:fill="auto"/>
            <w:vAlign w:val="center"/>
            <w:hideMark/>
          </w:tcPr>
          <w:p w:rsidR="00EC3C59" w:rsidRPr="00EC3C59" w:rsidRDefault="00EC3C59" w:rsidP="00DE084B">
            <w:pPr>
              <w:jc w:val="center"/>
              <w:rPr>
                <w:i/>
                <w:iCs/>
                <w:sz w:val="20"/>
                <w:szCs w:val="28"/>
              </w:rPr>
            </w:pPr>
            <w:r w:rsidRPr="00EC3C59">
              <w:rPr>
                <w:i/>
                <w:iCs/>
                <w:sz w:val="20"/>
                <w:szCs w:val="28"/>
              </w:rPr>
              <w:t> </w:t>
            </w:r>
          </w:p>
        </w:tc>
        <w:tc>
          <w:tcPr>
            <w:tcW w:w="708" w:type="dxa"/>
            <w:tcBorders>
              <w:top w:val="nil"/>
              <w:left w:val="nil"/>
              <w:bottom w:val="single" w:sz="4" w:space="0" w:color="auto"/>
              <w:right w:val="single" w:sz="4" w:space="0" w:color="auto"/>
            </w:tcBorders>
            <w:shd w:val="clear" w:color="auto" w:fill="auto"/>
            <w:vAlign w:val="center"/>
            <w:hideMark/>
          </w:tcPr>
          <w:p w:rsidR="00EC3C59" w:rsidRPr="00EC3C59" w:rsidRDefault="00EC3C59" w:rsidP="00DE084B">
            <w:pPr>
              <w:jc w:val="center"/>
              <w:rPr>
                <w:i/>
                <w:iCs/>
                <w:sz w:val="20"/>
                <w:szCs w:val="28"/>
              </w:rPr>
            </w:pPr>
            <w:r w:rsidRPr="00EC3C59">
              <w:rPr>
                <w:i/>
                <w:iCs/>
                <w:sz w:val="20"/>
                <w:szCs w:val="28"/>
              </w:rPr>
              <w:t> </w:t>
            </w:r>
          </w:p>
        </w:tc>
        <w:tc>
          <w:tcPr>
            <w:tcW w:w="993" w:type="dxa"/>
            <w:tcBorders>
              <w:top w:val="nil"/>
              <w:left w:val="nil"/>
              <w:bottom w:val="single" w:sz="4" w:space="0" w:color="auto"/>
              <w:right w:val="single" w:sz="4" w:space="0" w:color="auto"/>
            </w:tcBorders>
            <w:shd w:val="clear" w:color="auto" w:fill="auto"/>
            <w:vAlign w:val="center"/>
            <w:hideMark/>
          </w:tcPr>
          <w:p w:rsidR="00EC3C59" w:rsidRPr="00EC3C59" w:rsidRDefault="00EC3C59" w:rsidP="00DE084B">
            <w:pPr>
              <w:jc w:val="center"/>
              <w:rPr>
                <w:i/>
                <w:iCs/>
                <w:sz w:val="20"/>
                <w:szCs w:val="28"/>
              </w:rPr>
            </w:pPr>
            <w:r w:rsidRPr="00EC3C59">
              <w:rPr>
                <w:i/>
                <w:iCs/>
                <w:sz w:val="20"/>
                <w:szCs w:val="28"/>
              </w:rPr>
              <w:t>Pо, кВт</w:t>
            </w:r>
          </w:p>
        </w:tc>
        <w:tc>
          <w:tcPr>
            <w:tcW w:w="992" w:type="dxa"/>
            <w:tcBorders>
              <w:top w:val="nil"/>
              <w:left w:val="nil"/>
              <w:bottom w:val="single" w:sz="4" w:space="0" w:color="auto"/>
              <w:right w:val="single" w:sz="4" w:space="0" w:color="auto"/>
            </w:tcBorders>
            <w:shd w:val="clear" w:color="auto" w:fill="auto"/>
            <w:vAlign w:val="center"/>
            <w:hideMark/>
          </w:tcPr>
          <w:p w:rsidR="00EC3C59" w:rsidRPr="00EC3C59" w:rsidRDefault="00EC3C59" w:rsidP="00DE084B">
            <w:pPr>
              <w:jc w:val="center"/>
              <w:rPr>
                <w:i/>
                <w:iCs/>
                <w:sz w:val="20"/>
                <w:szCs w:val="28"/>
              </w:rPr>
            </w:pPr>
            <w:r w:rsidRPr="00EC3C59">
              <w:rPr>
                <w:i/>
                <w:iCs/>
                <w:sz w:val="20"/>
                <w:szCs w:val="28"/>
              </w:rPr>
              <w:t>Qо, квар</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Проходная</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320</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lang w:val="en-US"/>
              </w:rPr>
              <w:t>2</w:t>
            </w:r>
            <w:r w:rsidRPr="00EC3C59">
              <w:rPr>
                <w:sz w:val="20"/>
                <w:szCs w:val="28"/>
              </w:rPr>
              <w:t>,9</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0,65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0,9</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0,48</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0,603</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0,289</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Механический цех №1</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3552</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46,034</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28,541</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Литейная цветного литья</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5024</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69,18</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42,89</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Кузнечный цех</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2720</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37,45</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23,22</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Склад готовой продукции</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4928</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0,65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51,89</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32,17</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Заводоуправление</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2752</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2,9</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0,9</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0,48</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6,38</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3,06</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Столовая</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1536</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2,9</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0,7</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0,9</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0,48</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3,34</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ЦЗЛ и КБ</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2352</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2,9</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0,65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0,9</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0,48</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4,43</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2,12</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Ремонтно-мех. цех</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1344</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18,51</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11,47</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Гараж</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1920</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17,11</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10,61</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Механический цех №2</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4032</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55,52</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34,42</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Лит. чёрного литья (10кВ)</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4972</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68,46</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42,45</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Цех термической обработки</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3040</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41,86</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25,95</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hideMark/>
          </w:tcPr>
          <w:p w:rsidR="00EC3C59" w:rsidRPr="00EC3C59" w:rsidRDefault="00EC3C59" w:rsidP="00DE084B">
            <w:pPr>
              <w:rPr>
                <w:bCs/>
                <w:sz w:val="20"/>
                <w:szCs w:val="28"/>
              </w:rPr>
            </w:pPr>
            <w:r w:rsidRPr="00EC3C59">
              <w:rPr>
                <w:bCs/>
                <w:sz w:val="20"/>
                <w:szCs w:val="28"/>
              </w:rPr>
              <w:t>Компрессорная (10кВ)</w:t>
            </w:r>
          </w:p>
        </w:tc>
        <w:tc>
          <w:tcPr>
            <w:tcW w:w="1075"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lang w:val="en-US"/>
              </w:rPr>
            </w:pPr>
            <w:r w:rsidRPr="00EC3C59">
              <w:rPr>
                <w:sz w:val="20"/>
                <w:szCs w:val="28"/>
                <w:lang w:val="en-US"/>
              </w:rPr>
              <w:t>1408</w:t>
            </w:r>
          </w:p>
        </w:tc>
        <w:tc>
          <w:tcPr>
            <w:tcW w:w="9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0,75</w:t>
            </w:r>
          </w:p>
        </w:tc>
        <w:tc>
          <w:tcPr>
            <w:tcW w:w="709"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hideMark/>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17,11</w:t>
            </w:r>
          </w:p>
        </w:tc>
        <w:tc>
          <w:tcPr>
            <w:tcW w:w="992" w:type="dxa"/>
            <w:tcBorders>
              <w:top w:val="nil"/>
              <w:left w:val="nil"/>
              <w:bottom w:val="single" w:sz="4" w:space="0" w:color="auto"/>
              <w:right w:val="single" w:sz="4" w:space="0" w:color="auto"/>
            </w:tcBorders>
            <w:shd w:val="clear" w:color="auto" w:fill="auto"/>
            <w:noWrap/>
            <w:vAlign w:val="bottom"/>
            <w:hideMark/>
          </w:tcPr>
          <w:p w:rsidR="00EC3C59" w:rsidRPr="00EC3C59" w:rsidRDefault="00EC3C59" w:rsidP="00DE084B">
            <w:pPr>
              <w:jc w:val="right"/>
              <w:rPr>
                <w:sz w:val="20"/>
                <w:szCs w:val="28"/>
              </w:rPr>
            </w:pPr>
            <w:r w:rsidRPr="00EC3C59">
              <w:rPr>
                <w:sz w:val="20"/>
                <w:szCs w:val="28"/>
              </w:rPr>
              <w:t>10,61</w:t>
            </w:r>
          </w:p>
        </w:tc>
      </w:tr>
      <w:tr w:rsidR="00EC3C59" w:rsidRPr="00EC3C59" w:rsidTr="00DE084B">
        <w:trPr>
          <w:trHeight w:val="315"/>
        </w:trPr>
        <w:tc>
          <w:tcPr>
            <w:tcW w:w="3828" w:type="dxa"/>
            <w:tcBorders>
              <w:top w:val="nil"/>
              <w:left w:val="single" w:sz="8" w:space="0" w:color="auto"/>
              <w:bottom w:val="single" w:sz="4" w:space="0" w:color="auto"/>
              <w:right w:val="single" w:sz="4" w:space="0" w:color="auto"/>
            </w:tcBorders>
            <w:shd w:val="clear" w:color="auto" w:fill="auto"/>
            <w:noWrap/>
            <w:vAlign w:val="bottom"/>
          </w:tcPr>
          <w:p w:rsidR="00EC3C59" w:rsidRPr="00EC3C59" w:rsidRDefault="00EC3C59" w:rsidP="00DE084B">
            <w:pPr>
              <w:rPr>
                <w:bCs/>
                <w:sz w:val="20"/>
                <w:szCs w:val="28"/>
              </w:rPr>
            </w:pPr>
            <w:r w:rsidRPr="00EC3C59">
              <w:rPr>
                <w:bCs/>
                <w:sz w:val="20"/>
                <w:szCs w:val="28"/>
              </w:rPr>
              <w:t>Насосная</w:t>
            </w:r>
          </w:p>
        </w:tc>
        <w:tc>
          <w:tcPr>
            <w:tcW w:w="1075" w:type="dxa"/>
            <w:tcBorders>
              <w:top w:val="nil"/>
              <w:left w:val="nil"/>
              <w:bottom w:val="single" w:sz="4" w:space="0" w:color="auto"/>
              <w:right w:val="single" w:sz="4" w:space="0" w:color="auto"/>
            </w:tcBorders>
            <w:shd w:val="clear" w:color="auto" w:fill="auto"/>
            <w:noWrap/>
            <w:vAlign w:val="bottom"/>
          </w:tcPr>
          <w:p w:rsidR="00EC3C59" w:rsidRPr="00EC3C59" w:rsidRDefault="00EC3C59" w:rsidP="00DE084B">
            <w:pPr>
              <w:jc w:val="right"/>
              <w:rPr>
                <w:sz w:val="20"/>
                <w:szCs w:val="28"/>
                <w:lang w:val="en-US"/>
              </w:rPr>
            </w:pPr>
            <w:r w:rsidRPr="00EC3C59">
              <w:rPr>
                <w:sz w:val="20"/>
                <w:szCs w:val="28"/>
                <w:lang w:val="en-US"/>
              </w:rPr>
              <w:t>1408</w:t>
            </w:r>
          </w:p>
        </w:tc>
        <w:tc>
          <w:tcPr>
            <w:tcW w:w="909" w:type="dxa"/>
            <w:tcBorders>
              <w:top w:val="nil"/>
              <w:left w:val="nil"/>
              <w:bottom w:val="single" w:sz="4" w:space="0" w:color="auto"/>
              <w:right w:val="single" w:sz="4" w:space="0" w:color="auto"/>
            </w:tcBorders>
            <w:shd w:val="clear" w:color="auto" w:fill="auto"/>
            <w:noWrap/>
            <w:vAlign w:val="bottom"/>
          </w:tcPr>
          <w:p w:rsidR="00EC3C59" w:rsidRPr="00EC3C59" w:rsidRDefault="00EC3C59" w:rsidP="00DE084B">
            <w:pPr>
              <w:jc w:val="right"/>
              <w:rPr>
                <w:sz w:val="20"/>
                <w:szCs w:val="28"/>
              </w:rPr>
            </w:pPr>
            <w:r w:rsidRPr="00EC3C59">
              <w:rPr>
                <w:sz w:val="20"/>
                <w:szCs w:val="28"/>
              </w:rPr>
              <w:t>16,2</w:t>
            </w:r>
          </w:p>
        </w:tc>
        <w:tc>
          <w:tcPr>
            <w:tcW w:w="709" w:type="dxa"/>
            <w:tcBorders>
              <w:top w:val="nil"/>
              <w:left w:val="nil"/>
              <w:bottom w:val="single" w:sz="4" w:space="0" w:color="auto"/>
              <w:right w:val="single" w:sz="4" w:space="0" w:color="auto"/>
            </w:tcBorders>
            <w:shd w:val="clear" w:color="auto" w:fill="auto"/>
            <w:noWrap/>
            <w:vAlign w:val="bottom"/>
          </w:tcPr>
          <w:p w:rsidR="00EC3C59" w:rsidRPr="00EC3C59" w:rsidRDefault="00EC3C59" w:rsidP="00DE084B">
            <w:pPr>
              <w:jc w:val="right"/>
              <w:rPr>
                <w:sz w:val="20"/>
                <w:szCs w:val="28"/>
              </w:rPr>
            </w:pPr>
            <w:r w:rsidRPr="00EC3C59">
              <w:rPr>
                <w:sz w:val="20"/>
                <w:szCs w:val="28"/>
              </w:rPr>
              <w:t>0,85</w:t>
            </w:r>
          </w:p>
        </w:tc>
        <w:tc>
          <w:tcPr>
            <w:tcW w:w="709" w:type="dxa"/>
            <w:tcBorders>
              <w:top w:val="nil"/>
              <w:left w:val="nil"/>
              <w:bottom w:val="single" w:sz="4" w:space="0" w:color="auto"/>
              <w:right w:val="single" w:sz="4" w:space="0" w:color="auto"/>
            </w:tcBorders>
            <w:shd w:val="clear" w:color="auto" w:fill="auto"/>
            <w:noWrap/>
            <w:vAlign w:val="bottom"/>
          </w:tcPr>
          <w:p w:rsidR="00EC3C59" w:rsidRPr="00EC3C59" w:rsidRDefault="00EC3C59" w:rsidP="00DE084B">
            <w:pPr>
              <w:jc w:val="right"/>
              <w:rPr>
                <w:sz w:val="20"/>
                <w:szCs w:val="28"/>
              </w:rPr>
            </w:pPr>
            <w:r w:rsidRPr="00EC3C59">
              <w:rPr>
                <w:sz w:val="20"/>
                <w:szCs w:val="28"/>
              </w:rPr>
              <w:t>0,85</w:t>
            </w:r>
          </w:p>
        </w:tc>
        <w:tc>
          <w:tcPr>
            <w:tcW w:w="708" w:type="dxa"/>
            <w:tcBorders>
              <w:top w:val="nil"/>
              <w:left w:val="nil"/>
              <w:bottom w:val="single" w:sz="4" w:space="0" w:color="auto"/>
              <w:right w:val="single" w:sz="4" w:space="0" w:color="auto"/>
            </w:tcBorders>
            <w:shd w:val="clear" w:color="auto" w:fill="auto"/>
            <w:noWrap/>
            <w:vAlign w:val="center"/>
          </w:tcPr>
          <w:p w:rsidR="00EC3C59" w:rsidRPr="00EC3C59" w:rsidRDefault="00EC3C59" w:rsidP="00DE084B">
            <w:pPr>
              <w:jc w:val="right"/>
              <w:rPr>
                <w:sz w:val="20"/>
                <w:szCs w:val="28"/>
              </w:rPr>
            </w:pPr>
            <w:r w:rsidRPr="00EC3C59">
              <w:rPr>
                <w:sz w:val="20"/>
                <w:szCs w:val="28"/>
              </w:rPr>
              <w:t>0,62</w:t>
            </w:r>
          </w:p>
        </w:tc>
        <w:tc>
          <w:tcPr>
            <w:tcW w:w="993" w:type="dxa"/>
            <w:tcBorders>
              <w:top w:val="nil"/>
              <w:left w:val="nil"/>
              <w:bottom w:val="single" w:sz="4" w:space="0" w:color="auto"/>
              <w:right w:val="single" w:sz="4" w:space="0" w:color="auto"/>
            </w:tcBorders>
            <w:shd w:val="clear" w:color="auto" w:fill="auto"/>
            <w:noWrap/>
            <w:vAlign w:val="bottom"/>
          </w:tcPr>
          <w:p w:rsidR="00EC3C59" w:rsidRPr="00EC3C59" w:rsidRDefault="00EC3C59" w:rsidP="00DE084B">
            <w:pPr>
              <w:jc w:val="right"/>
              <w:rPr>
                <w:sz w:val="20"/>
                <w:szCs w:val="28"/>
              </w:rPr>
            </w:pPr>
            <w:r w:rsidRPr="00EC3C59">
              <w:rPr>
                <w:sz w:val="20"/>
                <w:szCs w:val="28"/>
              </w:rPr>
              <w:t>19,39</w:t>
            </w:r>
          </w:p>
        </w:tc>
        <w:tc>
          <w:tcPr>
            <w:tcW w:w="992" w:type="dxa"/>
            <w:tcBorders>
              <w:top w:val="nil"/>
              <w:left w:val="nil"/>
              <w:bottom w:val="single" w:sz="4" w:space="0" w:color="auto"/>
              <w:right w:val="single" w:sz="4" w:space="0" w:color="auto"/>
            </w:tcBorders>
            <w:shd w:val="clear" w:color="auto" w:fill="auto"/>
            <w:noWrap/>
            <w:vAlign w:val="bottom"/>
          </w:tcPr>
          <w:p w:rsidR="00EC3C59" w:rsidRPr="00EC3C59" w:rsidRDefault="00EC3C59" w:rsidP="00DE084B">
            <w:pPr>
              <w:jc w:val="right"/>
              <w:rPr>
                <w:sz w:val="20"/>
                <w:szCs w:val="28"/>
              </w:rPr>
            </w:pPr>
            <w:r w:rsidRPr="00EC3C59">
              <w:rPr>
                <w:sz w:val="20"/>
                <w:szCs w:val="28"/>
              </w:rPr>
              <w:t>12</w:t>
            </w:r>
          </w:p>
        </w:tc>
      </w:tr>
      <w:tr w:rsidR="00EC3C59" w:rsidRPr="00EC3C59" w:rsidTr="00DE084B">
        <w:trPr>
          <w:trHeight w:val="330"/>
        </w:trPr>
        <w:tc>
          <w:tcPr>
            <w:tcW w:w="3828" w:type="dxa"/>
            <w:tcBorders>
              <w:top w:val="nil"/>
              <w:left w:val="single" w:sz="8" w:space="0" w:color="auto"/>
              <w:bottom w:val="single" w:sz="8" w:space="0" w:color="auto"/>
              <w:right w:val="single" w:sz="4" w:space="0" w:color="auto"/>
            </w:tcBorders>
            <w:shd w:val="clear" w:color="auto" w:fill="auto"/>
            <w:noWrap/>
            <w:vAlign w:val="bottom"/>
            <w:hideMark/>
          </w:tcPr>
          <w:p w:rsidR="00EC3C59" w:rsidRPr="00EC3C59" w:rsidRDefault="00EC3C59" w:rsidP="00DE084B">
            <w:pPr>
              <w:jc w:val="right"/>
              <w:rPr>
                <w:b/>
                <w:bCs/>
                <w:i/>
                <w:iCs/>
                <w:sz w:val="20"/>
                <w:szCs w:val="28"/>
              </w:rPr>
            </w:pPr>
            <w:r w:rsidRPr="00EC3C59">
              <w:rPr>
                <w:b/>
                <w:bCs/>
                <w:i/>
                <w:iCs/>
                <w:sz w:val="20"/>
                <w:szCs w:val="28"/>
              </w:rPr>
              <w:t>Всего:</w:t>
            </w:r>
          </w:p>
        </w:tc>
        <w:tc>
          <w:tcPr>
            <w:tcW w:w="1075" w:type="dxa"/>
            <w:tcBorders>
              <w:top w:val="nil"/>
              <w:left w:val="nil"/>
              <w:bottom w:val="single" w:sz="8" w:space="0" w:color="auto"/>
              <w:right w:val="single" w:sz="4" w:space="0" w:color="auto"/>
            </w:tcBorders>
            <w:shd w:val="clear" w:color="auto" w:fill="auto"/>
            <w:noWrap/>
            <w:vAlign w:val="bottom"/>
            <w:hideMark/>
          </w:tcPr>
          <w:p w:rsidR="00EC3C59" w:rsidRPr="00EC3C59" w:rsidRDefault="00EC3C59" w:rsidP="00DE084B">
            <w:pPr>
              <w:rPr>
                <w:b/>
                <w:bCs/>
                <w:sz w:val="20"/>
                <w:szCs w:val="28"/>
              </w:rPr>
            </w:pPr>
            <w:r w:rsidRPr="00EC3C59">
              <w:rPr>
                <w:b/>
                <w:bCs/>
                <w:sz w:val="20"/>
                <w:szCs w:val="28"/>
              </w:rPr>
              <w:t> </w:t>
            </w:r>
          </w:p>
        </w:tc>
        <w:tc>
          <w:tcPr>
            <w:tcW w:w="909" w:type="dxa"/>
            <w:tcBorders>
              <w:top w:val="nil"/>
              <w:left w:val="nil"/>
              <w:bottom w:val="single" w:sz="8" w:space="0" w:color="auto"/>
              <w:right w:val="single" w:sz="4" w:space="0" w:color="auto"/>
            </w:tcBorders>
            <w:shd w:val="clear" w:color="auto" w:fill="auto"/>
            <w:noWrap/>
            <w:vAlign w:val="bottom"/>
            <w:hideMark/>
          </w:tcPr>
          <w:p w:rsidR="00EC3C59" w:rsidRPr="00EC3C59" w:rsidRDefault="00EC3C59" w:rsidP="00DE084B">
            <w:pPr>
              <w:rPr>
                <w:b/>
                <w:bCs/>
                <w:sz w:val="20"/>
                <w:szCs w:val="28"/>
              </w:rPr>
            </w:pPr>
            <w:r w:rsidRPr="00EC3C59">
              <w:rPr>
                <w:b/>
                <w:bCs/>
                <w:sz w:val="20"/>
                <w:szCs w:val="28"/>
              </w:rPr>
              <w:t> </w:t>
            </w:r>
          </w:p>
        </w:tc>
        <w:tc>
          <w:tcPr>
            <w:tcW w:w="709" w:type="dxa"/>
            <w:tcBorders>
              <w:top w:val="nil"/>
              <w:left w:val="nil"/>
              <w:bottom w:val="single" w:sz="8" w:space="0" w:color="auto"/>
              <w:right w:val="single" w:sz="4" w:space="0" w:color="auto"/>
            </w:tcBorders>
            <w:shd w:val="clear" w:color="auto" w:fill="auto"/>
            <w:noWrap/>
            <w:vAlign w:val="bottom"/>
            <w:hideMark/>
          </w:tcPr>
          <w:p w:rsidR="00EC3C59" w:rsidRPr="00EC3C59" w:rsidRDefault="00EC3C59" w:rsidP="00DE084B">
            <w:pPr>
              <w:rPr>
                <w:b/>
                <w:bCs/>
                <w:sz w:val="20"/>
                <w:szCs w:val="28"/>
              </w:rPr>
            </w:pPr>
            <w:r w:rsidRPr="00EC3C59">
              <w:rPr>
                <w:b/>
                <w:bCs/>
                <w:sz w:val="20"/>
                <w:szCs w:val="28"/>
              </w:rPr>
              <w:t> </w:t>
            </w:r>
          </w:p>
        </w:tc>
        <w:tc>
          <w:tcPr>
            <w:tcW w:w="709" w:type="dxa"/>
            <w:tcBorders>
              <w:top w:val="nil"/>
              <w:left w:val="nil"/>
              <w:bottom w:val="single" w:sz="8" w:space="0" w:color="auto"/>
              <w:right w:val="single" w:sz="4" w:space="0" w:color="auto"/>
            </w:tcBorders>
            <w:shd w:val="clear" w:color="auto" w:fill="auto"/>
            <w:noWrap/>
            <w:vAlign w:val="bottom"/>
            <w:hideMark/>
          </w:tcPr>
          <w:p w:rsidR="00EC3C59" w:rsidRPr="00EC3C59" w:rsidRDefault="00EC3C59" w:rsidP="00DE084B">
            <w:pPr>
              <w:rPr>
                <w:b/>
                <w:bCs/>
                <w:sz w:val="20"/>
                <w:szCs w:val="28"/>
              </w:rPr>
            </w:pPr>
            <w:r w:rsidRPr="00EC3C59">
              <w:rPr>
                <w:b/>
                <w:bCs/>
                <w:sz w:val="20"/>
                <w:szCs w:val="28"/>
              </w:rPr>
              <w:t> </w:t>
            </w:r>
          </w:p>
        </w:tc>
        <w:tc>
          <w:tcPr>
            <w:tcW w:w="708" w:type="dxa"/>
            <w:tcBorders>
              <w:top w:val="nil"/>
              <w:left w:val="nil"/>
              <w:bottom w:val="single" w:sz="8" w:space="0" w:color="auto"/>
              <w:right w:val="single" w:sz="4" w:space="0" w:color="auto"/>
            </w:tcBorders>
            <w:shd w:val="clear" w:color="auto" w:fill="auto"/>
            <w:noWrap/>
            <w:vAlign w:val="bottom"/>
            <w:hideMark/>
          </w:tcPr>
          <w:p w:rsidR="00EC3C59" w:rsidRPr="00EC3C59" w:rsidRDefault="00EC3C59" w:rsidP="00DE084B">
            <w:pPr>
              <w:rPr>
                <w:b/>
                <w:bCs/>
                <w:sz w:val="20"/>
                <w:szCs w:val="28"/>
              </w:rPr>
            </w:pPr>
            <w:r w:rsidRPr="00EC3C59">
              <w:rPr>
                <w:b/>
                <w:bCs/>
                <w:sz w:val="20"/>
                <w:szCs w:val="28"/>
              </w:rPr>
              <w:t> </w:t>
            </w:r>
          </w:p>
        </w:tc>
        <w:tc>
          <w:tcPr>
            <w:tcW w:w="993" w:type="dxa"/>
            <w:tcBorders>
              <w:top w:val="nil"/>
              <w:left w:val="nil"/>
              <w:bottom w:val="single" w:sz="8" w:space="0" w:color="auto"/>
              <w:right w:val="single" w:sz="4" w:space="0" w:color="auto"/>
            </w:tcBorders>
            <w:shd w:val="clear" w:color="auto" w:fill="auto"/>
            <w:noWrap/>
            <w:vAlign w:val="bottom"/>
            <w:hideMark/>
          </w:tcPr>
          <w:p w:rsidR="00EC3C59" w:rsidRPr="00EC3C59" w:rsidRDefault="00EC3C59" w:rsidP="00DE084B">
            <w:pPr>
              <w:rPr>
                <w:b/>
                <w:bCs/>
                <w:sz w:val="20"/>
                <w:szCs w:val="28"/>
              </w:rPr>
            </w:pPr>
            <w:r w:rsidRPr="00EC3C59">
              <w:rPr>
                <w:b/>
                <w:bCs/>
                <w:sz w:val="20"/>
                <w:szCs w:val="28"/>
              </w:rPr>
              <w:t>457,267</w:t>
            </w:r>
          </w:p>
        </w:tc>
        <w:tc>
          <w:tcPr>
            <w:tcW w:w="992" w:type="dxa"/>
            <w:tcBorders>
              <w:top w:val="nil"/>
              <w:left w:val="nil"/>
              <w:bottom w:val="single" w:sz="8" w:space="0" w:color="auto"/>
              <w:right w:val="single" w:sz="4" w:space="0" w:color="auto"/>
            </w:tcBorders>
            <w:shd w:val="clear" w:color="auto" w:fill="auto"/>
            <w:noWrap/>
            <w:vAlign w:val="bottom"/>
            <w:hideMark/>
          </w:tcPr>
          <w:p w:rsidR="00EC3C59" w:rsidRPr="00EC3C59" w:rsidRDefault="00EC3C59" w:rsidP="00DE084B">
            <w:pPr>
              <w:jc w:val="right"/>
              <w:rPr>
                <w:b/>
                <w:bCs/>
                <w:sz w:val="20"/>
                <w:szCs w:val="28"/>
              </w:rPr>
            </w:pPr>
            <w:r w:rsidRPr="00EC3C59">
              <w:rPr>
                <w:b/>
                <w:bCs/>
                <w:sz w:val="20"/>
                <w:szCs w:val="28"/>
              </w:rPr>
              <w:t>281,4</w:t>
            </w:r>
          </w:p>
        </w:tc>
      </w:tr>
    </w:tbl>
    <w:p w:rsidR="00211893" w:rsidRDefault="00211893" w:rsidP="00211893"/>
    <w:p w:rsidR="00211893" w:rsidRDefault="00211893" w:rsidP="00211893"/>
    <w:p w:rsidR="00211893" w:rsidRDefault="00211893" w:rsidP="00211893"/>
    <w:p w:rsidR="00211893" w:rsidRDefault="00211893" w:rsidP="00211893"/>
    <w:p w:rsidR="00123826" w:rsidRDefault="00123826" w:rsidP="00211893"/>
    <w:p w:rsidR="00123826" w:rsidRDefault="00123826" w:rsidP="00211893"/>
    <w:p w:rsidR="00123826" w:rsidRDefault="00123826" w:rsidP="00211893"/>
    <w:p w:rsidR="00123826" w:rsidRDefault="00123826" w:rsidP="00211893"/>
    <w:p w:rsidR="00123826" w:rsidRDefault="00123826" w:rsidP="00211893"/>
    <w:p w:rsidR="00123826" w:rsidRDefault="00123826" w:rsidP="00211893"/>
    <w:p w:rsidR="00123826" w:rsidRDefault="00123826" w:rsidP="00211893"/>
    <w:p w:rsidR="00123826" w:rsidRDefault="00123826" w:rsidP="00211893"/>
    <w:tbl>
      <w:tblPr>
        <w:tblpPr w:leftFromText="180" w:rightFromText="180" w:vertAnchor="page" w:horzAnchor="margin" w:tblpXSpec="center" w:tblpY="1276"/>
        <w:tblW w:w="10464" w:type="dxa"/>
        <w:tblLayout w:type="fixed"/>
        <w:tblLook w:val="04A0" w:firstRow="1" w:lastRow="0" w:firstColumn="1" w:lastColumn="0" w:noHBand="0" w:noVBand="1"/>
      </w:tblPr>
      <w:tblGrid>
        <w:gridCol w:w="1099"/>
        <w:gridCol w:w="23"/>
        <w:gridCol w:w="1000"/>
        <w:gridCol w:w="566"/>
        <w:gridCol w:w="707"/>
        <w:gridCol w:w="849"/>
        <w:gridCol w:w="1132"/>
        <w:gridCol w:w="1139"/>
        <w:gridCol w:w="1128"/>
        <w:gridCol w:w="1136"/>
        <w:gridCol w:w="1685"/>
      </w:tblGrid>
      <w:tr w:rsidR="00DE084B" w:rsidRPr="0031268E" w:rsidTr="00DE084B">
        <w:trPr>
          <w:trHeight w:val="580"/>
        </w:trPr>
        <w:tc>
          <w:tcPr>
            <w:tcW w:w="1122"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lastRenderedPageBreak/>
              <w:t>№ п/п</w:t>
            </w:r>
          </w:p>
        </w:tc>
        <w:tc>
          <w:tcPr>
            <w:tcW w:w="1000" w:type="dxa"/>
            <w:tcBorders>
              <w:top w:val="single" w:sz="8" w:space="0" w:color="auto"/>
              <w:left w:val="nil"/>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Рн, кВт</w:t>
            </w:r>
          </w:p>
        </w:tc>
        <w:tc>
          <w:tcPr>
            <w:tcW w:w="566" w:type="dxa"/>
            <w:tcBorders>
              <w:top w:val="single" w:sz="8" w:space="0" w:color="auto"/>
              <w:left w:val="nil"/>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Кс</w:t>
            </w:r>
          </w:p>
        </w:tc>
        <w:tc>
          <w:tcPr>
            <w:tcW w:w="707" w:type="dxa"/>
            <w:tcBorders>
              <w:top w:val="single" w:sz="8" w:space="0" w:color="auto"/>
              <w:left w:val="nil"/>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cosφ</w:t>
            </w:r>
          </w:p>
        </w:tc>
        <w:tc>
          <w:tcPr>
            <w:tcW w:w="849" w:type="dxa"/>
            <w:tcBorders>
              <w:top w:val="single" w:sz="8" w:space="0" w:color="auto"/>
              <w:left w:val="nil"/>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tgφ</w:t>
            </w:r>
          </w:p>
        </w:tc>
        <w:tc>
          <w:tcPr>
            <w:tcW w:w="1132" w:type="dxa"/>
            <w:tcBorders>
              <w:top w:val="single" w:sz="8" w:space="0" w:color="auto"/>
              <w:left w:val="nil"/>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Pp, кВт</w:t>
            </w:r>
          </w:p>
        </w:tc>
        <w:tc>
          <w:tcPr>
            <w:tcW w:w="1139" w:type="dxa"/>
            <w:tcBorders>
              <w:top w:val="single" w:sz="8" w:space="0" w:color="auto"/>
              <w:left w:val="nil"/>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Qp, кВар</w:t>
            </w:r>
          </w:p>
        </w:tc>
        <w:tc>
          <w:tcPr>
            <w:tcW w:w="1128" w:type="dxa"/>
            <w:tcBorders>
              <w:top w:val="single" w:sz="8" w:space="0" w:color="auto"/>
              <w:left w:val="nil"/>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Pp∑, кВт</w:t>
            </w:r>
          </w:p>
        </w:tc>
        <w:tc>
          <w:tcPr>
            <w:tcW w:w="1136" w:type="dxa"/>
            <w:tcBorders>
              <w:top w:val="single" w:sz="8" w:space="0" w:color="auto"/>
              <w:left w:val="nil"/>
              <w:bottom w:val="single" w:sz="8" w:space="0" w:color="auto"/>
              <w:right w:val="single" w:sz="4"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Qp∑, кВар</w:t>
            </w:r>
          </w:p>
        </w:tc>
        <w:tc>
          <w:tcPr>
            <w:tcW w:w="1685" w:type="dxa"/>
            <w:tcBorders>
              <w:top w:val="single" w:sz="8" w:space="0" w:color="auto"/>
              <w:left w:val="nil"/>
              <w:bottom w:val="single" w:sz="8" w:space="0" w:color="auto"/>
              <w:right w:val="single" w:sz="8" w:space="0" w:color="auto"/>
            </w:tcBorders>
            <w:shd w:val="clear" w:color="auto" w:fill="auto"/>
            <w:noWrap/>
            <w:vAlign w:val="center"/>
            <w:hideMark/>
          </w:tcPr>
          <w:p w:rsidR="00DE084B" w:rsidRPr="000F3F54" w:rsidRDefault="00DE084B" w:rsidP="00DE084B">
            <w:pPr>
              <w:jc w:val="center"/>
              <w:rPr>
                <w:b/>
                <w:sz w:val="22"/>
                <w:szCs w:val="28"/>
              </w:rPr>
            </w:pPr>
            <w:r w:rsidRPr="000F3F54">
              <w:rPr>
                <w:b/>
                <w:sz w:val="22"/>
                <w:szCs w:val="28"/>
              </w:rPr>
              <w:t>Sp, кВА</w:t>
            </w:r>
          </w:p>
        </w:tc>
      </w:tr>
      <w:tr w:rsidR="00DE084B" w:rsidRPr="0031268E" w:rsidTr="00DE084B">
        <w:trPr>
          <w:trHeight w:val="246"/>
        </w:trPr>
        <w:tc>
          <w:tcPr>
            <w:tcW w:w="10464" w:type="dxa"/>
            <w:gridSpan w:val="11"/>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DE084B" w:rsidRPr="0031268E" w:rsidRDefault="00DE084B" w:rsidP="00DE084B">
            <w:pPr>
              <w:jc w:val="center"/>
              <w:rPr>
                <w:b/>
                <w:szCs w:val="28"/>
              </w:rPr>
            </w:pPr>
            <w:r w:rsidRPr="000F3F54">
              <w:rPr>
                <w:b/>
                <w:sz w:val="20"/>
                <w:szCs w:val="28"/>
              </w:rPr>
              <w:t>0,4кВ</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1</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20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0,6</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0,9</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0,48</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12</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7,2</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12,603</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7,489</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14,66</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2</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5900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1,02</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4425</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4513,5</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4471,034</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4542,041</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6373,4</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3</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3800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0,85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0,75</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0,88</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3230</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2584</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2399,18</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2626,89</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4217,24</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4</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1200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0,8</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1,02</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960</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979,2</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997,45</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1002,42</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1414,13</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5</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80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0,6</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0,8</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0,75</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48</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36</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99,89</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68,17</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120,93</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6</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100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0,65</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1,17</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75</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87,75</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81,38</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90,81</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121,94</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7</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300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0,65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0,65</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1,17</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195</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228,15</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198,34</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229,75</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303,52</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8</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420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1,02</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210</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214,2</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214,43</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216,55</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304,75</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9</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960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0,6</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0,65</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1,17</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576</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673,92</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594,51</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685,39</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907,3</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10</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150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0,4</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1,02</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60</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61,2</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77,11</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71,81</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105,37</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11</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3300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1,02</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2475</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2524,5</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2530,52</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2558,92</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3598,83</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13</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2650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0,85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0,85</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0,62</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2252,5</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1396,55</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2294,36</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1422,5</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2699,55</w:t>
            </w:r>
          </w:p>
        </w:tc>
      </w:tr>
      <w:tr w:rsidR="00DE084B" w:rsidRPr="0031268E" w:rsidTr="00DE084B">
        <w:trPr>
          <w:trHeight w:val="246"/>
        </w:trPr>
        <w:tc>
          <w:tcPr>
            <w:tcW w:w="1099" w:type="dxa"/>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2"/>
                <w:szCs w:val="28"/>
              </w:rPr>
            </w:pPr>
            <w:r w:rsidRPr="000F3F54">
              <w:rPr>
                <w:sz w:val="22"/>
                <w:szCs w:val="28"/>
              </w:rPr>
              <w:t>15</w:t>
            </w:r>
          </w:p>
        </w:tc>
        <w:tc>
          <w:tcPr>
            <w:tcW w:w="1023" w:type="dxa"/>
            <w:gridSpan w:val="2"/>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2380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0,8</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0,75</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1785</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1338,75</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1804,39</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1350,75</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2253,96</w:t>
            </w:r>
          </w:p>
        </w:tc>
      </w:tr>
      <w:tr w:rsidR="00DE084B" w:rsidRPr="0031268E" w:rsidTr="00DE084B">
        <w:trPr>
          <w:trHeight w:val="325"/>
        </w:trPr>
        <w:tc>
          <w:tcPr>
            <w:tcW w:w="1099" w:type="dxa"/>
            <w:tcBorders>
              <w:top w:val="nil"/>
              <w:left w:val="single" w:sz="8" w:space="0" w:color="auto"/>
              <w:bottom w:val="single" w:sz="8" w:space="0" w:color="auto"/>
              <w:right w:val="single" w:sz="4" w:space="0" w:color="auto"/>
            </w:tcBorders>
            <w:shd w:val="clear" w:color="auto" w:fill="auto"/>
            <w:vAlign w:val="center"/>
            <w:hideMark/>
          </w:tcPr>
          <w:p w:rsidR="00DE084B" w:rsidRPr="000F3F54" w:rsidRDefault="00DE084B" w:rsidP="00DE084B">
            <w:pPr>
              <w:jc w:val="center"/>
              <w:rPr>
                <w:b/>
                <w:szCs w:val="28"/>
              </w:rPr>
            </w:pPr>
            <w:r w:rsidRPr="000F3F54">
              <w:rPr>
                <w:b/>
                <w:sz w:val="20"/>
                <w:szCs w:val="28"/>
              </w:rPr>
              <w:t xml:space="preserve">Итого </w:t>
            </w:r>
            <w:r w:rsidRPr="000F3F54">
              <w:rPr>
                <w:b/>
                <w:sz w:val="18"/>
                <w:szCs w:val="28"/>
              </w:rPr>
              <w:t>(0,4 кВ):</w:t>
            </w:r>
          </w:p>
        </w:tc>
        <w:tc>
          <w:tcPr>
            <w:tcW w:w="1023" w:type="dxa"/>
            <w:gridSpan w:val="2"/>
            <w:tcBorders>
              <w:top w:val="nil"/>
              <w:left w:val="nil"/>
              <w:bottom w:val="single" w:sz="8" w:space="0" w:color="auto"/>
              <w:right w:val="single" w:sz="4" w:space="0" w:color="auto"/>
            </w:tcBorders>
            <w:shd w:val="clear" w:color="auto" w:fill="auto"/>
            <w:vAlign w:val="center"/>
          </w:tcPr>
          <w:p w:rsidR="00DE084B" w:rsidRPr="00401EEC" w:rsidRDefault="00DE084B" w:rsidP="00DE084B">
            <w:pPr>
              <w:jc w:val="center"/>
              <w:rPr>
                <w:sz w:val="20"/>
                <w:szCs w:val="28"/>
              </w:rPr>
            </w:pPr>
            <w:r w:rsidRPr="00401EEC">
              <w:rPr>
                <w:sz w:val="20"/>
                <w:szCs w:val="28"/>
              </w:rPr>
              <w:t>21260</w:t>
            </w:r>
          </w:p>
          <w:p w:rsidR="00DE084B" w:rsidRPr="000F3F54" w:rsidRDefault="00DE084B" w:rsidP="00DE084B">
            <w:pPr>
              <w:jc w:val="center"/>
              <w:rPr>
                <w:sz w:val="20"/>
                <w:szCs w:val="28"/>
              </w:rPr>
            </w:pPr>
          </w:p>
        </w:tc>
        <w:tc>
          <w:tcPr>
            <w:tcW w:w="566" w:type="dxa"/>
            <w:tcBorders>
              <w:top w:val="nil"/>
              <w:left w:val="nil"/>
              <w:bottom w:val="single" w:sz="8" w:space="0" w:color="auto"/>
              <w:right w:val="single" w:sz="4" w:space="0" w:color="auto"/>
            </w:tcBorders>
            <w:shd w:val="clear" w:color="auto" w:fill="auto"/>
            <w:vAlign w:val="center"/>
          </w:tcPr>
          <w:p w:rsidR="00DE084B" w:rsidRPr="000F3F54" w:rsidRDefault="00DE084B" w:rsidP="00DE084B">
            <w:pPr>
              <w:jc w:val="center"/>
              <w:rPr>
                <w:sz w:val="20"/>
                <w:szCs w:val="28"/>
              </w:rPr>
            </w:pPr>
          </w:p>
        </w:tc>
        <w:tc>
          <w:tcPr>
            <w:tcW w:w="707" w:type="dxa"/>
            <w:tcBorders>
              <w:top w:val="nil"/>
              <w:left w:val="nil"/>
              <w:bottom w:val="single" w:sz="8" w:space="0" w:color="auto"/>
              <w:right w:val="single" w:sz="4" w:space="0" w:color="auto"/>
            </w:tcBorders>
            <w:shd w:val="clear" w:color="auto" w:fill="auto"/>
            <w:vAlign w:val="center"/>
          </w:tcPr>
          <w:p w:rsidR="00DE084B" w:rsidRPr="000F3F54" w:rsidRDefault="00DE084B" w:rsidP="00DE084B">
            <w:pPr>
              <w:jc w:val="center"/>
              <w:rPr>
                <w:sz w:val="20"/>
                <w:szCs w:val="28"/>
              </w:rPr>
            </w:pPr>
          </w:p>
        </w:tc>
        <w:tc>
          <w:tcPr>
            <w:tcW w:w="849" w:type="dxa"/>
            <w:tcBorders>
              <w:top w:val="nil"/>
              <w:left w:val="nil"/>
              <w:bottom w:val="single" w:sz="8" w:space="0" w:color="auto"/>
              <w:right w:val="single" w:sz="4" w:space="0" w:color="auto"/>
            </w:tcBorders>
            <w:shd w:val="clear" w:color="auto" w:fill="auto"/>
            <w:vAlign w:val="center"/>
          </w:tcPr>
          <w:p w:rsidR="00DE084B" w:rsidRPr="000F3F54" w:rsidRDefault="00DE084B" w:rsidP="00DE084B">
            <w:pPr>
              <w:jc w:val="center"/>
              <w:rPr>
                <w:sz w:val="20"/>
                <w:szCs w:val="28"/>
              </w:rPr>
            </w:pPr>
          </w:p>
        </w:tc>
        <w:tc>
          <w:tcPr>
            <w:tcW w:w="1132" w:type="dxa"/>
            <w:tcBorders>
              <w:top w:val="nil"/>
              <w:left w:val="nil"/>
              <w:bottom w:val="single" w:sz="8" w:space="0" w:color="auto"/>
              <w:right w:val="single" w:sz="4" w:space="0" w:color="auto"/>
            </w:tcBorders>
            <w:shd w:val="clear" w:color="auto" w:fill="auto"/>
            <w:vAlign w:val="center"/>
          </w:tcPr>
          <w:p w:rsidR="00DE084B" w:rsidRPr="00401EEC" w:rsidRDefault="00DE084B" w:rsidP="00DE084B">
            <w:pPr>
              <w:jc w:val="center"/>
              <w:rPr>
                <w:sz w:val="20"/>
                <w:szCs w:val="28"/>
              </w:rPr>
            </w:pPr>
            <w:r w:rsidRPr="00401EEC">
              <w:rPr>
                <w:sz w:val="20"/>
                <w:szCs w:val="28"/>
              </w:rPr>
              <w:t>16303,5</w:t>
            </w:r>
          </w:p>
          <w:p w:rsidR="00DE084B" w:rsidRPr="000F3F54" w:rsidRDefault="00DE084B" w:rsidP="00DE084B">
            <w:pPr>
              <w:jc w:val="center"/>
              <w:rPr>
                <w:sz w:val="20"/>
                <w:szCs w:val="28"/>
              </w:rPr>
            </w:pPr>
          </w:p>
        </w:tc>
        <w:tc>
          <w:tcPr>
            <w:tcW w:w="1139" w:type="dxa"/>
            <w:tcBorders>
              <w:top w:val="nil"/>
              <w:left w:val="nil"/>
              <w:bottom w:val="single" w:sz="8" w:space="0" w:color="auto"/>
              <w:right w:val="single" w:sz="4" w:space="0" w:color="auto"/>
            </w:tcBorders>
            <w:shd w:val="clear" w:color="auto" w:fill="auto"/>
            <w:vAlign w:val="center"/>
          </w:tcPr>
          <w:p w:rsidR="00DE084B" w:rsidRPr="00401EEC" w:rsidRDefault="00DE084B" w:rsidP="00DE084B">
            <w:pPr>
              <w:jc w:val="center"/>
              <w:rPr>
                <w:sz w:val="20"/>
                <w:szCs w:val="28"/>
              </w:rPr>
            </w:pPr>
            <w:r w:rsidRPr="00401EEC">
              <w:rPr>
                <w:sz w:val="20"/>
                <w:szCs w:val="28"/>
              </w:rPr>
              <w:t>14644,92</w:t>
            </w:r>
          </w:p>
          <w:p w:rsidR="00DE084B" w:rsidRPr="000F3F54" w:rsidRDefault="00DE084B" w:rsidP="00DE084B">
            <w:pPr>
              <w:jc w:val="center"/>
              <w:rPr>
                <w:sz w:val="20"/>
                <w:szCs w:val="28"/>
              </w:rPr>
            </w:pPr>
          </w:p>
        </w:tc>
        <w:tc>
          <w:tcPr>
            <w:tcW w:w="1128" w:type="dxa"/>
            <w:tcBorders>
              <w:top w:val="nil"/>
              <w:left w:val="nil"/>
              <w:bottom w:val="single" w:sz="8" w:space="0" w:color="auto"/>
              <w:right w:val="nil"/>
            </w:tcBorders>
            <w:shd w:val="clear" w:color="auto" w:fill="auto"/>
            <w:vAlign w:val="center"/>
          </w:tcPr>
          <w:p w:rsidR="00DE084B" w:rsidRPr="00401EEC" w:rsidRDefault="00DE084B" w:rsidP="00DE084B">
            <w:pPr>
              <w:jc w:val="center"/>
              <w:rPr>
                <w:sz w:val="20"/>
                <w:szCs w:val="28"/>
              </w:rPr>
            </w:pPr>
            <w:r w:rsidRPr="00401EEC">
              <w:rPr>
                <w:sz w:val="20"/>
                <w:szCs w:val="28"/>
              </w:rPr>
              <w:t>15775,2</w:t>
            </w:r>
          </w:p>
          <w:p w:rsidR="00DE084B" w:rsidRPr="000F3F54" w:rsidRDefault="00DE084B" w:rsidP="00DE084B">
            <w:pPr>
              <w:jc w:val="center"/>
              <w:rPr>
                <w:sz w:val="20"/>
                <w:szCs w:val="28"/>
              </w:rPr>
            </w:pPr>
          </w:p>
        </w:tc>
        <w:tc>
          <w:tcPr>
            <w:tcW w:w="1136" w:type="dxa"/>
            <w:tcBorders>
              <w:top w:val="nil"/>
              <w:left w:val="single" w:sz="4" w:space="0" w:color="auto"/>
              <w:bottom w:val="single" w:sz="8" w:space="0" w:color="auto"/>
              <w:right w:val="nil"/>
            </w:tcBorders>
            <w:shd w:val="clear" w:color="auto" w:fill="auto"/>
            <w:vAlign w:val="center"/>
          </w:tcPr>
          <w:p w:rsidR="00DE084B" w:rsidRPr="00401EEC" w:rsidRDefault="00DE084B" w:rsidP="00DE084B">
            <w:pPr>
              <w:jc w:val="center"/>
              <w:rPr>
                <w:sz w:val="20"/>
                <w:szCs w:val="28"/>
              </w:rPr>
            </w:pPr>
            <w:r w:rsidRPr="00401EEC">
              <w:rPr>
                <w:sz w:val="20"/>
                <w:szCs w:val="28"/>
              </w:rPr>
              <w:t>14873,49</w:t>
            </w:r>
          </w:p>
          <w:p w:rsidR="00DE084B" w:rsidRPr="000F3F54" w:rsidRDefault="00DE084B" w:rsidP="00DE084B">
            <w:pPr>
              <w:jc w:val="center"/>
              <w:rPr>
                <w:sz w:val="20"/>
                <w:szCs w:val="28"/>
              </w:rPr>
            </w:pP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401EEC" w:rsidRDefault="00DE084B" w:rsidP="00DE084B">
            <w:pPr>
              <w:jc w:val="center"/>
              <w:rPr>
                <w:sz w:val="20"/>
                <w:szCs w:val="28"/>
              </w:rPr>
            </w:pPr>
            <w:r w:rsidRPr="00401EEC">
              <w:rPr>
                <w:sz w:val="20"/>
                <w:szCs w:val="28"/>
              </w:rPr>
              <w:t>22435,58</w:t>
            </w:r>
          </w:p>
          <w:p w:rsidR="00DE084B" w:rsidRPr="000F3F54" w:rsidRDefault="00DE084B" w:rsidP="00DE084B">
            <w:pPr>
              <w:jc w:val="center"/>
              <w:rPr>
                <w:sz w:val="20"/>
                <w:szCs w:val="28"/>
              </w:rPr>
            </w:pPr>
          </w:p>
        </w:tc>
      </w:tr>
      <w:tr w:rsidR="00DE084B" w:rsidRPr="0031268E" w:rsidTr="00DE084B">
        <w:trPr>
          <w:trHeight w:val="246"/>
        </w:trPr>
        <w:tc>
          <w:tcPr>
            <w:tcW w:w="1122" w:type="dxa"/>
            <w:gridSpan w:val="2"/>
            <w:tcBorders>
              <w:top w:val="nil"/>
              <w:left w:val="single" w:sz="8" w:space="0" w:color="auto"/>
              <w:bottom w:val="single" w:sz="4" w:space="0" w:color="auto"/>
              <w:right w:val="single" w:sz="4" w:space="0" w:color="auto"/>
            </w:tcBorders>
            <w:shd w:val="clear" w:color="auto" w:fill="auto"/>
            <w:vAlign w:val="center"/>
            <w:hideMark/>
          </w:tcPr>
          <w:p w:rsidR="00DE084B" w:rsidRPr="000F3F54" w:rsidRDefault="00DE084B" w:rsidP="00DE084B">
            <w:pPr>
              <w:jc w:val="center"/>
              <w:rPr>
                <w:sz w:val="20"/>
                <w:szCs w:val="28"/>
              </w:rPr>
            </w:pPr>
            <w:r w:rsidRPr="000F3F54">
              <w:rPr>
                <w:sz w:val="20"/>
                <w:szCs w:val="28"/>
              </w:rPr>
              <w:t>12</w:t>
            </w:r>
          </w:p>
        </w:tc>
        <w:tc>
          <w:tcPr>
            <w:tcW w:w="1000"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4*3000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0,85</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0,85</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0,62</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10200</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6324</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10286,46</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6366,45</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12097,23</w:t>
            </w:r>
          </w:p>
        </w:tc>
      </w:tr>
      <w:tr w:rsidR="00DE084B" w:rsidRPr="0031268E" w:rsidTr="00DE084B">
        <w:trPr>
          <w:trHeight w:val="246"/>
        </w:trPr>
        <w:tc>
          <w:tcPr>
            <w:tcW w:w="1122" w:type="dxa"/>
            <w:gridSpan w:val="2"/>
            <w:tcBorders>
              <w:top w:val="nil"/>
              <w:left w:val="single" w:sz="8" w:space="0" w:color="auto"/>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14</w:t>
            </w:r>
          </w:p>
        </w:tc>
        <w:tc>
          <w:tcPr>
            <w:tcW w:w="1000"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2*1600</w:t>
            </w:r>
          </w:p>
        </w:tc>
        <w:tc>
          <w:tcPr>
            <w:tcW w:w="566"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0,7</w:t>
            </w:r>
          </w:p>
        </w:tc>
        <w:tc>
          <w:tcPr>
            <w:tcW w:w="707" w:type="dxa"/>
            <w:tcBorders>
              <w:top w:val="nil"/>
              <w:left w:val="nil"/>
              <w:bottom w:val="single" w:sz="4" w:space="0" w:color="auto"/>
              <w:right w:val="single" w:sz="4" w:space="0" w:color="auto"/>
            </w:tcBorders>
            <w:shd w:val="clear" w:color="auto" w:fill="FFFFFF"/>
            <w:vAlign w:val="center"/>
          </w:tcPr>
          <w:p w:rsidR="00DE084B" w:rsidRPr="000F3F54" w:rsidRDefault="00DE084B" w:rsidP="00DE084B">
            <w:pPr>
              <w:jc w:val="center"/>
              <w:rPr>
                <w:sz w:val="20"/>
                <w:szCs w:val="28"/>
              </w:rPr>
            </w:pPr>
            <w:r w:rsidRPr="000F3F54">
              <w:rPr>
                <w:sz w:val="20"/>
                <w:szCs w:val="28"/>
              </w:rPr>
              <w:t>0,9</w:t>
            </w:r>
          </w:p>
        </w:tc>
        <w:tc>
          <w:tcPr>
            <w:tcW w:w="84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0,48</w:t>
            </w:r>
          </w:p>
        </w:tc>
        <w:tc>
          <w:tcPr>
            <w:tcW w:w="1132"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2240</w:t>
            </w:r>
          </w:p>
        </w:tc>
        <w:tc>
          <w:tcPr>
            <w:tcW w:w="1139" w:type="dxa"/>
            <w:tcBorders>
              <w:top w:val="nil"/>
              <w:left w:val="nil"/>
              <w:bottom w:val="single" w:sz="4" w:space="0" w:color="auto"/>
              <w:right w:val="single" w:sz="4" w:space="0" w:color="auto"/>
            </w:tcBorders>
            <w:shd w:val="clear" w:color="auto" w:fill="auto"/>
            <w:vAlign w:val="center"/>
          </w:tcPr>
          <w:p w:rsidR="00DE084B" w:rsidRPr="000F3F54" w:rsidRDefault="00DE084B" w:rsidP="00DE084B">
            <w:pPr>
              <w:jc w:val="center"/>
              <w:rPr>
                <w:sz w:val="20"/>
                <w:szCs w:val="28"/>
              </w:rPr>
            </w:pPr>
            <w:r w:rsidRPr="000F3F54">
              <w:rPr>
                <w:sz w:val="20"/>
                <w:szCs w:val="28"/>
              </w:rPr>
              <w:t>1537,65</w:t>
            </w:r>
          </w:p>
        </w:tc>
        <w:tc>
          <w:tcPr>
            <w:tcW w:w="1128" w:type="dxa"/>
            <w:tcBorders>
              <w:top w:val="nil"/>
              <w:left w:val="nil"/>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1157,11</w:t>
            </w:r>
          </w:p>
        </w:tc>
        <w:tc>
          <w:tcPr>
            <w:tcW w:w="1136" w:type="dxa"/>
            <w:tcBorders>
              <w:top w:val="nil"/>
              <w:left w:val="single" w:sz="4" w:space="0" w:color="auto"/>
              <w:bottom w:val="single" w:sz="4" w:space="0" w:color="auto"/>
              <w:right w:val="nil"/>
            </w:tcBorders>
            <w:shd w:val="clear" w:color="auto" w:fill="auto"/>
            <w:vAlign w:val="center"/>
          </w:tcPr>
          <w:p w:rsidR="00DE084B" w:rsidRPr="000F3F54" w:rsidRDefault="00DE084B" w:rsidP="00DE084B">
            <w:pPr>
              <w:jc w:val="center"/>
              <w:rPr>
                <w:sz w:val="20"/>
                <w:szCs w:val="28"/>
              </w:rPr>
            </w:pPr>
            <w:r w:rsidRPr="000F3F54">
              <w:rPr>
                <w:sz w:val="20"/>
                <w:szCs w:val="28"/>
              </w:rPr>
              <w:t>1548,26</w:t>
            </w:r>
          </w:p>
        </w:tc>
        <w:tc>
          <w:tcPr>
            <w:tcW w:w="1685" w:type="dxa"/>
            <w:tcBorders>
              <w:top w:val="nil"/>
              <w:left w:val="single" w:sz="4" w:space="0" w:color="auto"/>
              <w:bottom w:val="single" w:sz="4" w:space="0" w:color="auto"/>
              <w:right w:val="single" w:sz="8" w:space="0" w:color="auto"/>
            </w:tcBorders>
            <w:shd w:val="clear" w:color="auto" w:fill="auto"/>
            <w:vAlign w:val="center"/>
          </w:tcPr>
          <w:p w:rsidR="00DE084B" w:rsidRPr="000F3F54" w:rsidRDefault="00DE084B" w:rsidP="00DE084B">
            <w:pPr>
              <w:jc w:val="center"/>
              <w:rPr>
                <w:sz w:val="20"/>
                <w:szCs w:val="28"/>
              </w:rPr>
            </w:pPr>
            <w:r w:rsidRPr="000F3F54">
              <w:rPr>
                <w:sz w:val="20"/>
                <w:szCs w:val="28"/>
              </w:rPr>
              <w:t>2737,09</w:t>
            </w:r>
          </w:p>
        </w:tc>
      </w:tr>
      <w:tr w:rsidR="00DE084B" w:rsidRPr="0031268E" w:rsidTr="00DE084B">
        <w:trPr>
          <w:trHeight w:val="435"/>
        </w:trPr>
        <w:tc>
          <w:tcPr>
            <w:tcW w:w="1122" w:type="dxa"/>
            <w:gridSpan w:val="2"/>
            <w:tcBorders>
              <w:top w:val="nil"/>
              <w:left w:val="single" w:sz="8" w:space="0" w:color="auto"/>
              <w:bottom w:val="single" w:sz="8" w:space="0" w:color="auto"/>
              <w:right w:val="single" w:sz="4" w:space="0" w:color="auto"/>
            </w:tcBorders>
            <w:shd w:val="clear" w:color="auto" w:fill="auto"/>
            <w:vAlign w:val="center"/>
            <w:hideMark/>
          </w:tcPr>
          <w:p w:rsidR="00DE084B" w:rsidRPr="000F3F54" w:rsidRDefault="00DE084B" w:rsidP="00DE084B">
            <w:pPr>
              <w:jc w:val="center"/>
              <w:rPr>
                <w:b/>
                <w:sz w:val="20"/>
                <w:szCs w:val="28"/>
              </w:rPr>
            </w:pPr>
            <w:r w:rsidRPr="000F3F54">
              <w:rPr>
                <w:b/>
                <w:sz w:val="20"/>
                <w:szCs w:val="28"/>
              </w:rPr>
              <w:t>Итого:</w:t>
            </w:r>
          </w:p>
        </w:tc>
        <w:tc>
          <w:tcPr>
            <w:tcW w:w="1000" w:type="dxa"/>
            <w:tcBorders>
              <w:top w:val="nil"/>
              <w:left w:val="nil"/>
              <w:bottom w:val="single" w:sz="8" w:space="0" w:color="auto"/>
              <w:right w:val="single" w:sz="4" w:space="0" w:color="auto"/>
            </w:tcBorders>
            <w:shd w:val="clear" w:color="auto" w:fill="auto"/>
            <w:vAlign w:val="center"/>
            <w:hideMark/>
          </w:tcPr>
          <w:p w:rsidR="00DE084B" w:rsidRPr="00662988" w:rsidRDefault="00DE084B" w:rsidP="00DE084B">
            <w:pPr>
              <w:jc w:val="center"/>
              <w:rPr>
                <w:b/>
                <w:sz w:val="20"/>
                <w:szCs w:val="28"/>
              </w:rPr>
            </w:pPr>
            <w:r w:rsidRPr="00662988">
              <w:rPr>
                <w:b/>
                <w:sz w:val="20"/>
                <w:szCs w:val="28"/>
              </w:rPr>
              <w:t>36460</w:t>
            </w:r>
          </w:p>
          <w:p w:rsidR="00DE084B" w:rsidRPr="00662988" w:rsidRDefault="00DE084B" w:rsidP="00DE084B">
            <w:pPr>
              <w:jc w:val="center"/>
              <w:rPr>
                <w:b/>
                <w:sz w:val="20"/>
                <w:szCs w:val="28"/>
              </w:rPr>
            </w:pPr>
          </w:p>
        </w:tc>
        <w:tc>
          <w:tcPr>
            <w:tcW w:w="566" w:type="dxa"/>
            <w:tcBorders>
              <w:top w:val="nil"/>
              <w:left w:val="nil"/>
              <w:bottom w:val="single" w:sz="8" w:space="0" w:color="auto"/>
              <w:right w:val="single" w:sz="4" w:space="0" w:color="auto"/>
            </w:tcBorders>
            <w:shd w:val="clear" w:color="auto" w:fill="auto"/>
            <w:vAlign w:val="center"/>
            <w:hideMark/>
          </w:tcPr>
          <w:p w:rsidR="00DE084B" w:rsidRPr="00662988" w:rsidRDefault="00DE084B" w:rsidP="00DE084B">
            <w:pPr>
              <w:jc w:val="center"/>
              <w:rPr>
                <w:b/>
                <w:sz w:val="20"/>
                <w:szCs w:val="28"/>
              </w:rPr>
            </w:pPr>
          </w:p>
        </w:tc>
        <w:tc>
          <w:tcPr>
            <w:tcW w:w="707" w:type="dxa"/>
            <w:tcBorders>
              <w:top w:val="nil"/>
              <w:left w:val="nil"/>
              <w:bottom w:val="single" w:sz="8" w:space="0" w:color="auto"/>
              <w:right w:val="single" w:sz="4" w:space="0" w:color="auto"/>
            </w:tcBorders>
            <w:shd w:val="clear" w:color="auto" w:fill="auto"/>
            <w:vAlign w:val="center"/>
            <w:hideMark/>
          </w:tcPr>
          <w:p w:rsidR="00DE084B" w:rsidRPr="00662988" w:rsidRDefault="00DE084B" w:rsidP="00DE084B">
            <w:pPr>
              <w:jc w:val="center"/>
              <w:rPr>
                <w:b/>
                <w:sz w:val="20"/>
                <w:szCs w:val="28"/>
              </w:rPr>
            </w:pPr>
          </w:p>
        </w:tc>
        <w:tc>
          <w:tcPr>
            <w:tcW w:w="849" w:type="dxa"/>
            <w:tcBorders>
              <w:top w:val="nil"/>
              <w:left w:val="nil"/>
              <w:bottom w:val="single" w:sz="8" w:space="0" w:color="auto"/>
              <w:right w:val="single" w:sz="4" w:space="0" w:color="auto"/>
            </w:tcBorders>
            <w:shd w:val="clear" w:color="auto" w:fill="auto"/>
            <w:vAlign w:val="center"/>
            <w:hideMark/>
          </w:tcPr>
          <w:p w:rsidR="00DE084B" w:rsidRPr="00662988" w:rsidRDefault="00DE084B" w:rsidP="00DE084B">
            <w:pPr>
              <w:jc w:val="center"/>
              <w:rPr>
                <w:b/>
                <w:sz w:val="20"/>
                <w:szCs w:val="28"/>
              </w:rPr>
            </w:pPr>
          </w:p>
        </w:tc>
        <w:tc>
          <w:tcPr>
            <w:tcW w:w="1132" w:type="dxa"/>
            <w:tcBorders>
              <w:top w:val="nil"/>
              <w:left w:val="nil"/>
              <w:bottom w:val="single" w:sz="8" w:space="0" w:color="auto"/>
              <w:right w:val="single" w:sz="4" w:space="0" w:color="auto"/>
            </w:tcBorders>
            <w:shd w:val="clear" w:color="auto" w:fill="auto"/>
            <w:vAlign w:val="center"/>
            <w:hideMark/>
          </w:tcPr>
          <w:p w:rsidR="00DE084B" w:rsidRPr="00662988" w:rsidRDefault="00DE084B" w:rsidP="00DE084B">
            <w:pPr>
              <w:jc w:val="center"/>
              <w:rPr>
                <w:b/>
                <w:sz w:val="20"/>
                <w:szCs w:val="28"/>
              </w:rPr>
            </w:pPr>
            <w:r w:rsidRPr="00662988">
              <w:rPr>
                <w:b/>
                <w:sz w:val="20"/>
                <w:szCs w:val="28"/>
              </w:rPr>
              <w:t>28743,5</w:t>
            </w:r>
          </w:p>
          <w:p w:rsidR="00DE084B" w:rsidRPr="00662988" w:rsidRDefault="00DE084B" w:rsidP="00DE084B">
            <w:pPr>
              <w:jc w:val="center"/>
              <w:rPr>
                <w:b/>
                <w:sz w:val="20"/>
                <w:szCs w:val="28"/>
              </w:rPr>
            </w:pPr>
          </w:p>
        </w:tc>
        <w:tc>
          <w:tcPr>
            <w:tcW w:w="1139" w:type="dxa"/>
            <w:tcBorders>
              <w:top w:val="nil"/>
              <w:left w:val="nil"/>
              <w:bottom w:val="single" w:sz="8" w:space="0" w:color="auto"/>
              <w:right w:val="single" w:sz="4" w:space="0" w:color="auto"/>
            </w:tcBorders>
            <w:shd w:val="clear" w:color="auto" w:fill="auto"/>
            <w:vAlign w:val="center"/>
            <w:hideMark/>
          </w:tcPr>
          <w:p w:rsidR="00DE084B" w:rsidRPr="00662988" w:rsidRDefault="00DE084B" w:rsidP="00DE084B">
            <w:pPr>
              <w:jc w:val="center"/>
              <w:rPr>
                <w:b/>
                <w:sz w:val="20"/>
                <w:szCs w:val="28"/>
              </w:rPr>
            </w:pPr>
            <w:r w:rsidRPr="00662988">
              <w:rPr>
                <w:b/>
                <w:sz w:val="20"/>
                <w:szCs w:val="28"/>
              </w:rPr>
              <w:t>22506,57</w:t>
            </w:r>
          </w:p>
          <w:p w:rsidR="00DE084B" w:rsidRPr="00662988" w:rsidRDefault="00DE084B" w:rsidP="00DE084B">
            <w:pPr>
              <w:jc w:val="center"/>
              <w:rPr>
                <w:b/>
                <w:sz w:val="20"/>
                <w:szCs w:val="28"/>
              </w:rPr>
            </w:pPr>
          </w:p>
        </w:tc>
        <w:tc>
          <w:tcPr>
            <w:tcW w:w="1128" w:type="dxa"/>
            <w:tcBorders>
              <w:top w:val="nil"/>
              <w:left w:val="nil"/>
              <w:bottom w:val="single" w:sz="8" w:space="0" w:color="auto"/>
              <w:right w:val="nil"/>
            </w:tcBorders>
            <w:shd w:val="clear" w:color="auto" w:fill="auto"/>
            <w:vAlign w:val="center"/>
            <w:hideMark/>
          </w:tcPr>
          <w:p w:rsidR="00DE084B" w:rsidRPr="00662988" w:rsidRDefault="00DE084B" w:rsidP="00DE084B">
            <w:pPr>
              <w:jc w:val="center"/>
              <w:rPr>
                <w:b/>
                <w:sz w:val="20"/>
                <w:szCs w:val="28"/>
              </w:rPr>
            </w:pPr>
            <w:r w:rsidRPr="00662988">
              <w:rPr>
                <w:b/>
                <w:sz w:val="20"/>
                <w:szCs w:val="28"/>
              </w:rPr>
              <w:t>27218,77</w:t>
            </w:r>
          </w:p>
          <w:p w:rsidR="00DE084B" w:rsidRPr="00662988" w:rsidRDefault="00DE084B" w:rsidP="00DE084B">
            <w:pPr>
              <w:jc w:val="center"/>
              <w:rPr>
                <w:b/>
                <w:sz w:val="20"/>
                <w:szCs w:val="28"/>
              </w:rPr>
            </w:pPr>
          </w:p>
        </w:tc>
        <w:tc>
          <w:tcPr>
            <w:tcW w:w="1136" w:type="dxa"/>
            <w:tcBorders>
              <w:top w:val="nil"/>
              <w:left w:val="single" w:sz="4" w:space="0" w:color="auto"/>
              <w:bottom w:val="single" w:sz="8" w:space="0" w:color="auto"/>
              <w:right w:val="nil"/>
            </w:tcBorders>
            <w:shd w:val="clear" w:color="auto" w:fill="auto"/>
            <w:vAlign w:val="center"/>
            <w:hideMark/>
          </w:tcPr>
          <w:p w:rsidR="00DE084B" w:rsidRPr="00662988" w:rsidRDefault="00DE084B" w:rsidP="00DE084B">
            <w:pPr>
              <w:jc w:val="center"/>
              <w:rPr>
                <w:b/>
                <w:sz w:val="20"/>
                <w:szCs w:val="28"/>
              </w:rPr>
            </w:pPr>
            <w:r w:rsidRPr="00662988">
              <w:rPr>
                <w:b/>
                <w:sz w:val="20"/>
                <w:szCs w:val="28"/>
              </w:rPr>
              <w:t>22788,2</w:t>
            </w:r>
          </w:p>
          <w:p w:rsidR="00DE084B" w:rsidRPr="00662988" w:rsidRDefault="00DE084B" w:rsidP="00DE084B">
            <w:pPr>
              <w:jc w:val="center"/>
              <w:rPr>
                <w:b/>
                <w:sz w:val="20"/>
                <w:szCs w:val="28"/>
              </w:rPr>
            </w:pPr>
          </w:p>
        </w:tc>
        <w:tc>
          <w:tcPr>
            <w:tcW w:w="1685" w:type="dxa"/>
            <w:tcBorders>
              <w:top w:val="nil"/>
              <w:left w:val="single" w:sz="4" w:space="0" w:color="auto"/>
              <w:bottom w:val="single" w:sz="8" w:space="0" w:color="auto"/>
              <w:right w:val="single" w:sz="8" w:space="0" w:color="auto"/>
            </w:tcBorders>
            <w:shd w:val="clear" w:color="auto" w:fill="auto"/>
            <w:vAlign w:val="center"/>
            <w:hideMark/>
          </w:tcPr>
          <w:p w:rsidR="00DE084B" w:rsidRPr="00662988" w:rsidRDefault="00DE084B" w:rsidP="00DE084B">
            <w:pPr>
              <w:jc w:val="center"/>
              <w:rPr>
                <w:b/>
                <w:sz w:val="20"/>
                <w:szCs w:val="28"/>
              </w:rPr>
            </w:pPr>
            <w:r w:rsidRPr="00662988">
              <w:rPr>
                <w:b/>
                <w:sz w:val="20"/>
                <w:szCs w:val="28"/>
              </w:rPr>
              <w:t>37269,9</w:t>
            </w:r>
          </w:p>
          <w:p w:rsidR="00DE084B" w:rsidRPr="00662988" w:rsidRDefault="00DE084B" w:rsidP="00DE084B">
            <w:pPr>
              <w:jc w:val="center"/>
              <w:rPr>
                <w:b/>
                <w:sz w:val="20"/>
                <w:szCs w:val="28"/>
              </w:rPr>
            </w:pPr>
          </w:p>
        </w:tc>
      </w:tr>
    </w:tbl>
    <w:p w:rsidR="00123826" w:rsidRDefault="00DE084B" w:rsidP="00DE084B">
      <w:pPr>
        <w:jc w:val="center"/>
      </w:pPr>
      <w:r w:rsidRPr="0031268E">
        <w:rPr>
          <w:bCs/>
          <w:i/>
          <w:szCs w:val="28"/>
        </w:rPr>
        <w:lastRenderedPageBreak/>
        <w:t>Таблица 2</w:t>
      </w:r>
      <w:r>
        <w:rPr>
          <w:bCs/>
          <w:i/>
          <w:szCs w:val="28"/>
        </w:rPr>
        <w:t xml:space="preserve">. </w:t>
      </w:r>
      <w:r w:rsidRPr="0031268E">
        <w:rPr>
          <w:bCs/>
          <w:i/>
          <w:szCs w:val="28"/>
        </w:rPr>
        <w:t>Расчет нагрузки цеха с учетом освещения</w:t>
      </w:r>
    </w:p>
    <w:p w:rsidR="00123826" w:rsidRDefault="00123826" w:rsidP="00211893"/>
    <w:p w:rsidR="00123826" w:rsidRDefault="00123826" w:rsidP="00211893"/>
    <w:p w:rsidR="00EC3C59" w:rsidRPr="0031268E" w:rsidRDefault="00EC3C59" w:rsidP="00EC3C59">
      <w:pPr>
        <w:jc w:val="center"/>
        <w:rPr>
          <w:bCs/>
          <w:i/>
          <w:szCs w:val="28"/>
        </w:rPr>
      </w:pPr>
    </w:p>
    <w:p w:rsidR="00123826" w:rsidRDefault="00123826" w:rsidP="00211893"/>
    <w:p w:rsidR="00211893" w:rsidRDefault="00211893" w:rsidP="00211893"/>
    <w:p w:rsidR="00123826" w:rsidRDefault="00123826" w:rsidP="00123826">
      <w:pPr>
        <w:pStyle w:val="2"/>
        <w:tabs>
          <w:tab w:val="left" w:pos="8169"/>
        </w:tabs>
        <w:ind w:right="113"/>
        <w:rPr>
          <w:bCs/>
          <w:iCs/>
        </w:rPr>
      </w:pPr>
    </w:p>
    <w:p w:rsidR="00123826" w:rsidRDefault="00123826" w:rsidP="00123826"/>
    <w:p w:rsidR="00123826" w:rsidRDefault="00123826" w:rsidP="00EC3C59">
      <w:pPr>
        <w:ind w:left="-426" w:hanging="141"/>
      </w:pPr>
    </w:p>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EC3C59" w:rsidRDefault="00EC3C59" w:rsidP="00123826"/>
    <w:p w:rsidR="00DE084B" w:rsidRDefault="00DE084B" w:rsidP="00123826"/>
    <w:p w:rsidR="00DE084B" w:rsidRDefault="00DE084B" w:rsidP="00123826"/>
    <w:p w:rsidR="003231B4" w:rsidRDefault="003231B4" w:rsidP="00A8769D"/>
    <w:p w:rsidR="00662988" w:rsidRPr="00A8769D" w:rsidRDefault="00662988" w:rsidP="00A8769D"/>
    <w:p w:rsidR="00A8769D" w:rsidRPr="00DE084B" w:rsidRDefault="00A8769D" w:rsidP="00DE084B">
      <w:pPr>
        <w:pStyle w:val="a5"/>
        <w:numPr>
          <w:ilvl w:val="0"/>
          <w:numId w:val="12"/>
        </w:numPr>
        <w:rPr>
          <w:b/>
        </w:rPr>
      </w:pPr>
      <w:r w:rsidRPr="00DE084B">
        <w:rPr>
          <w:b/>
          <w:bCs/>
          <w:iCs/>
          <w:lang w:val="uk-UA"/>
        </w:rPr>
        <w:lastRenderedPageBreak/>
        <w:t xml:space="preserve">Определение </w:t>
      </w:r>
      <w:r w:rsidRPr="00DE084B">
        <w:rPr>
          <w:b/>
          <w:bCs/>
          <w:iCs/>
        </w:rPr>
        <w:t>полной</w:t>
      </w:r>
      <w:r w:rsidRPr="00DE084B">
        <w:rPr>
          <w:b/>
          <w:bCs/>
          <w:iCs/>
          <w:lang w:val="uk-UA"/>
        </w:rPr>
        <w:t xml:space="preserve"> мощности по цеху в целом </w:t>
      </w:r>
      <w:r w:rsidRPr="00DE084B">
        <w:rPr>
          <w:b/>
          <w:bCs/>
          <w:iCs/>
        </w:rPr>
        <w:t xml:space="preserve">с учётом </w:t>
      </w:r>
      <w:r w:rsidRPr="00DE084B">
        <w:rPr>
          <w:b/>
          <w:bCs/>
          <w:iCs/>
          <w:lang w:val="uk-UA"/>
        </w:rPr>
        <w:t>потерь</w:t>
      </w:r>
      <w:r w:rsidRPr="00DE084B">
        <w:rPr>
          <w:b/>
          <w:bCs/>
          <w:iCs/>
        </w:rPr>
        <w:t xml:space="preserve"> </w:t>
      </w:r>
      <w:r w:rsidRPr="00DE084B">
        <w:rPr>
          <w:b/>
          <w:lang w:val="uk-UA"/>
        </w:rPr>
        <w:t xml:space="preserve">в </w:t>
      </w:r>
      <w:r w:rsidRPr="00DE084B">
        <w:rPr>
          <w:b/>
        </w:rPr>
        <w:t xml:space="preserve">цеховых </w:t>
      </w:r>
      <w:r w:rsidRPr="00DE084B">
        <w:rPr>
          <w:b/>
          <w:lang w:val="uk-UA"/>
        </w:rPr>
        <w:t>трансформаторах и кабельных линях</w:t>
      </w:r>
      <w:r w:rsidRPr="00DE084B">
        <w:rPr>
          <w:b/>
        </w:rPr>
        <w:t>.</w:t>
      </w:r>
    </w:p>
    <w:p w:rsidR="002409C2" w:rsidRPr="002409C2" w:rsidRDefault="002409C2" w:rsidP="002409C2">
      <w:pPr>
        <w:pStyle w:val="a5"/>
        <w:ind w:left="1636"/>
        <w:rPr>
          <w:b/>
        </w:rPr>
      </w:pPr>
    </w:p>
    <w:p w:rsidR="00A8769D" w:rsidRDefault="00A8769D" w:rsidP="00A8769D">
      <w:r w:rsidRPr="00A8769D">
        <w:t>Также необходимо учесть потери в трансформаторах и кабельных линиях. Потери  в трансформаторах активной мощности составляют 2%, реактивной - 10% от полной расчетной мощности ЭП цеха и в кабельных линиях потери активной мощности составят 3%.</w:t>
      </w:r>
    </w:p>
    <w:p w:rsidR="00C860C7" w:rsidRPr="00112576" w:rsidRDefault="00C860C7" w:rsidP="004B0EA4">
      <w:pPr>
        <w:jc w:val="center"/>
        <w:rPr>
          <w:sz w:val="24"/>
        </w:rPr>
      </w:pPr>
    </w:p>
    <w:p w:rsidR="00A8769D" w:rsidRPr="00112576" w:rsidRDefault="00475AA5" w:rsidP="004B0EA4">
      <w:pPr>
        <w:jc w:val="center"/>
      </w:pPr>
      <m:oMathPara>
        <m:oMath>
          <m:sSub>
            <m:sSubPr>
              <m:ctrlPr>
                <w:rPr>
                  <w:rFonts w:ascii="Cambria Math" w:hAnsi="Cambria Math"/>
                  <w:i/>
                </w:rPr>
              </m:ctrlPr>
            </m:sSubPr>
            <m:e>
              <m:r>
                <m:rPr>
                  <m:sty m:val="p"/>
                </m:rPr>
                <w:rPr>
                  <w:rFonts w:ascii="Cambria Math" w:hAnsi="Cambria Math"/>
                </w:rPr>
                <m:t>Δ</m:t>
              </m:r>
              <m:r>
                <w:rPr>
                  <w:rFonts w:ascii="Cambria Math" w:hAnsi="Cambria Math"/>
                </w:rPr>
                <m:t>Р</m:t>
              </m:r>
            </m:e>
            <m:sub>
              <m:r>
                <w:rPr>
                  <w:rFonts w:ascii="Cambria Math" w:hAnsi="Cambria Math"/>
                </w:rPr>
                <m:t>тр</m:t>
              </m:r>
            </m:sub>
          </m:sSub>
          <m:r>
            <w:rPr>
              <w:rFonts w:ascii="Cambria Math" w:hAnsi="Cambria Math"/>
            </w:rPr>
            <m:t>=0,02*</m:t>
          </m:r>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 xml:space="preserve"> , кВт</m:t>
          </m:r>
        </m:oMath>
      </m:oMathPara>
    </w:p>
    <w:p w:rsidR="00A8769D" w:rsidRPr="00112576" w:rsidRDefault="00475AA5" w:rsidP="004B0EA4">
      <w:pPr>
        <w:jc w:val="center"/>
      </w:pPr>
      <m:oMathPara>
        <m:oMath>
          <m:sSub>
            <m:sSubPr>
              <m:ctrlPr>
                <w:rPr>
                  <w:rFonts w:ascii="Cambria Math" w:hAnsi="Cambria Math"/>
                  <w:i/>
                </w:rPr>
              </m:ctrlPr>
            </m:sSubPr>
            <m:e>
              <m:r>
                <m:rPr>
                  <m:sty m:val="p"/>
                </m:rPr>
                <w:rPr>
                  <w:rFonts w:ascii="Cambria Math" w:hAnsi="Cambria Math"/>
                </w:rPr>
                <m:t>Δ</m:t>
              </m:r>
              <m:r>
                <w:rPr>
                  <w:rFonts w:ascii="Cambria Math" w:hAnsi="Cambria Math"/>
                </w:rPr>
                <m:t>Р</m:t>
              </m:r>
            </m:e>
            <m:sub>
              <m:r>
                <w:rPr>
                  <w:rFonts w:ascii="Cambria Math" w:hAnsi="Cambria Math"/>
                </w:rPr>
                <m:t>кл</m:t>
              </m:r>
            </m:sub>
          </m:sSub>
          <m:r>
            <w:rPr>
              <w:rFonts w:ascii="Cambria Math" w:hAnsi="Cambria Math"/>
            </w:rPr>
            <m:t>=0,03*</m:t>
          </m:r>
          <m:sSub>
            <m:sSubPr>
              <m:ctrlPr>
                <w:rPr>
                  <w:rFonts w:ascii="Cambria Math" w:hAnsi="Cambria Math"/>
                  <w:i/>
                </w:rPr>
              </m:ctrlPr>
            </m:sSubPr>
            <m:e>
              <m:r>
                <w:rPr>
                  <w:rFonts w:ascii="Cambria Math" w:hAnsi="Cambria Math"/>
                  <w:lang w:val="en-US"/>
                </w:rPr>
                <m:t>S</m:t>
              </m:r>
            </m:e>
            <m:sub>
              <m:r>
                <w:rPr>
                  <w:rFonts w:ascii="Cambria Math" w:hAnsi="Cambria Math"/>
                </w:rPr>
                <m:t>п</m:t>
              </m:r>
            </m:sub>
          </m:sSub>
          <m:r>
            <w:rPr>
              <w:rFonts w:ascii="Cambria Math" w:hAnsi="Cambria Math"/>
            </w:rPr>
            <m:t xml:space="preserve"> , кВт</m:t>
          </m:r>
        </m:oMath>
      </m:oMathPara>
    </w:p>
    <w:p w:rsidR="00A8769D" w:rsidRPr="00112576" w:rsidRDefault="00475AA5" w:rsidP="004B0EA4">
      <w:pPr>
        <w:jc w:val="center"/>
      </w:pPr>
      <m:oMathPara>
        <m:oMath>
          <m:sSub>
            <m:sSubPr>
              <m:ctrlPr>
                <w:rPr>
                  <w:rFonts w:ascii="Cambria Math" w:hAnsi="Cambria Math"/>
                  <w:i/>
                </w:rPr>
              </m:ctrlPr>
            </m:sSubPr>
            <m:e>
              <m:r>
                <m:rPr>
                  <m:sty m:val="p"/>
                </m:rPr>
                <w:rPr>
                  <w:rFonts w:ascii="Cambria Math" w:hAnsi="Cambria Math"/>
                </w:rPr>
                <m:t>Δ</m:t>
              </m:r>
              <m:r>
                <w:rPr>
                  <w:rFonts w:ascii="Cambria Math" w:hAnsi="Cambria Math"/>
                  <w:lang w:val="en-US"/>
                </w:rPr>
                <m:t>Q</m:t>
              </m:r>
            </m:e>
            <m:sub>
              <m:r>
                <w:rPr>
                  <w:rFonts w:ascii="Cambria Math" w:hAnsi="Cambria Math"/>
                </w:rPr>
                <m:t>тр</m:t>
              </m:r>
            </m:sub>
          </m:sSub>
          <m:r>
            <w:rPr>
              <w:rFonts w:ascii="Cambria Math" w:hAnsi="Cambria Math"/>
            </w:rPr>
            <m:t>=0,1*</m:t>
          </m:r>
          <m:sSub>
            <m:sSubPr>
              <m:ctrlPr>
                <w:rPr>
                  <w:rFonts w:ascii="Cambria Math" w:hAnsi="Cambria Math"/>
                  <w:i/>
                </w:rPr>
              </m:ctrlPr>
            </m:sSubPr>
            <m:e>
              <m:r>
                <w:rPr>
                  <w:rFonts w:ascii="Cambria Math" w:hAnsi="Cambria Math"/>
                  <w:lang w:val="en-US"/>
                </w:rPr>
                <m:t>S</m:t>
              </m:r>
            </m:e>
            <m:sub>
              <m:r>
                <w:rPr>
                  <w:rFonts w:ascii="Cambria Math" w:hAnsi="Cambria Math"/>
                </w:rPr>
                <m:t>p</m:t>
              </m:r>
            </m:sub>
          </m:sSub>
          <m:r>
            <w:rPr>
              <w:rFonts w:ascii="Cambria Math" w:hAnsi="Cambria Math"/>
            </w:rPr>
            <m:t xml:space="preserve"> , кВар</m:t>
          </m:r>
        </m:oMath>
      </m:oMathPara>
    </w:p>
    <w:p w:rsidR="00A8769D" w:rsidRPr="00A8769D" w:rsidRDefault="00A8769D" w:rsidP="00A8769D">
      <w:r w:rsidRPr="00A8769D">
        <w:t xml:space="preserve">где:  </w:t>
      </w:r>
      <w:r w:rsidRPr="00A8769D">
        <w:rPr>
          <w:i/>
        </w:rPr>
        <w:t>∆</w:t>
      </w:r>
      <w:r w:rsidRPr="00A8769D">
        <w:rPr>
          <w:i/>
          <w:lang w:val="en-US"/>
        </w:rPr>
        <w:t>P</w:t>
      </w:r>
      <w:r w:rsidRPr="00A8769D">
        <w:rPr>
          <w:i/>
          <w:vertAlign w:val="subscript"/>
        </w:rPr>
        <w:t>тр</w:t>
      </w:r>
      <w:r w:rsidRPr="00A8769D">
        <w:t xml:space="preserve"> – потери активной мощности в трансформаторах, кВт;</w:t>
      </w:r>
    </w:p>
    <w:p w:rsidR="00A8769D" w:rsidRPr="00A8769D" w:rsidRDefault="00A8769D" w:rsidP="00A8769D">
      <w:r w:rsidRPr="00A8769D">
        <w:t xml:space="preserve">        </w:t>
      </w:r>
      <w:r w:rsidRPr="00A8769D">
        <w:rPr>
          <w:i/>
        </w:rPr>
        <w:t>∆</w:t>
      </w:r>
      <w:r w:rsidRPr="00A8769D">
        <w:rPr>
          <w:i/>
          <w:lang w:val="en-US"/>
        </w:rPr>
        <w:t>Q</w:t>
      </w:r>
      <w:r w:rsidRPr="00A8769D">
        <w:rPr>
          <w:i/>
          <w:vertAlign w:val="subscript"/>
        </w:rPr>
        <w:t>тр</w:t>
      </w:r>
      <w:r w:rsidRPr="00A8769D">
        <w:rPr>
          <w:i/>
        </w:rPr>
        <w:t xml:space="preserve"> </w:t>
      </w:r>
      <w:r w:rsidRPr="00A8769D">
        <w:t>– потери реактивной мощности в трансформаторах, квар;</w:t>
      </w:r>
    </w:p>
    <w:p w:rsidR="00A8769D" w:rsidRDefault="00A8769D" w:rsidP="00A8769D">
      <w:r w:rsidRPr="00A8769D">
        <w:rPr>
          <w:i/>
        </w:rPr>
        <w:t xml:space="preserve">         ∆</w:t>
      </w:r>
      <w:r w:rsidRPr="00A8769D">
        <w:rPr>
          <w:i/>
          <w:lang w:val="en-US"/>
        </w:rPr>
        <w:t>P</w:t>
      </w:r>
      <w:r w:rsidRPr="00A8769D">
        <w:rPr>
          <w:i/>
          <w:vertAlign w:val="subscript"/>
        </w:rPr>
        <w:t>кл</w:t>
      </w:r>
      <w:r w:rsidRPr="00A8769D">
        <w:t xml:space="preserve"> – потери активной мощности в кабельных линиях, кВт.</w:t>
      </w:r>
    </w:p>
    <w:p w:rsidR="004B0EA4" w:rsidRPr="00A8769D" w:rsidRDefault="004B0EA4" w:rsidP="00A8769D"/>
    <w:p w:rsidR="00A8769D" w:rsidRDefault="00A8769D" w:rsidP="00A8769D">
      <w:r w:rsidRPr="00A8769D">
        <w:t>Полная мощность цеха без учета потерь:</w:t>
      </w:r>
    </w:p>
    <w:p w:rsidR="004B0EA4" w:rsidRDefault="004B0EA4" w:rsidP="00112576">
      <w:bookmarkStart w:id="1" w:name="OLE_LINK1"/>
      <w:bookmarkStart w:id="2" w:name="OLE_LINK2"/>
    </w:p>
    <w:p w:rsidR="00A8769D" w:rsidRPr="00112576" w:rsidRDefault="00475AA5" w:rsidP="00112576">
      <w:pPr>
        <w:ind w:left="709" w:hanging="709"/>
        <w:jc w:val="center"/>
        <w:rPr>
          <w:i/>
        </w:rPr>
      </w:pPr>
      <m:oMathPara>
        <m:oMath>
          <m:sSub>
            <m:sSubPr>
              <m:ctrlPr>
                <w:rPr>
                  <w:rFonts w:ascii="Cambria Math" w:hAnsi="Cambria Math"/>
                  <w:i/>
                </w:rPr>
              </m:ctrlPr>
            </m:sSubPr>
            <m:e>
              <m:r>
                <w:rPr>
                  <w:rFonts w:ascii="Cambria Math" w:hAnsi="Cambria Math"/>
                  <w:lang w:val="en-US"/>
                </w:rPr>
                <m:t>S</m:t>
              </m:r>
            </m:e>
            <m:sub>
              <m:r>
                <w:rPr>
                  <w:rFonts w:ascii="Cambria Math" w:hAnsi="Cambria Math"/>
                </w:rPr>
                <m:t>n</m:t>
              </m:r>
            </m:sub>
          </m:sSub>
          <m:r>
            <w:rPr>
              <w:rFonts w:ascii="Cambria Math" w:hAnsi="Cambria Math"/>
            </w:rPr>
            <m:t>=</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m:rPr>
                      <m:sty m:val="p"/>
                    </m:rPr>
                    <w:rPr>
                      <w:rFonts w:ascii="Cambria Math" w:hAnsi="Cambria Math"/>
                    </w:rPr>
                    <m:t>ΣР</m:t>
                  </m:r>
                </m:e>
                <m:sub>
                  <m:r>
                    <w:rPr>
                      <w:rFonts w:ascii="Cambria Math" w:hAnsi="Cambria Math"/>
                    </w:rPr>
                    <m:t>р0,4</m:t>
                  </m:r>
                </m:sub>
              </m:sSub>
              <m:r>
                <w:rPr>
                  <w:rFonts w:ascii="Cambria Math" w:hAnsi="Cambria Math"/>
                </w:rPr>
                <m:t>+</m:t>
              </m:r>
              <m:sSub>
                <m:sSubPr>
                  <m:ctrlPr>
                    <w:rPr>
                      <w:rFonts w:ascii="Cambria Math" w:hAnsi="Cambria Math"/>
                      <w:i/>
                    </w:rPr>
                  </m:ctrlPr>
                </m:sSubPr>
                <m:e>
                  <m:r>
                    <m:rPr>
                      <m:sty m:val="p"/>
                    </m:rPr>
                    <w:rPr>
                      <w:rFonts w:ascii="Cambria Math" w:hAnsi="Cambria Math"/>
                    </w:rPr>
                    <m:t>ΣР</m:t>
                  </m:r>
                </m:e>
                <m:sub>
                  <m:r>
                    <w:rPr>
                      <w:rFonts w:ascii="Cambria Math" w:hAnsi="Cambria Math"/>
                    </w:rPr>
                    <m:t>р10</m:t>
                  </m:r>
                </m:sub>
              </m:sSub>
              <m:r>
                <w:rPr>
                  <w:rFonts w:ascii="Cambria Math" w:hAnsi="Cambria Math"/>
                </w:rPr>
                <m:t>+</m:t>
              </m:r>
              <m:sSub>
                <m:sSubPr>
                  <m:ctrlPr>
                    <w:rPr>
                      <w:rFonts w:ascii="Cambria Math" w:hAnsi="Cambria Math"/>
                      <w:i/>
                    </w:rPr>
                  </m:ctrlPr>
                </m:sSubPr>
                <m:e>
                  <m:r>
                    <m:rPr>
                      <m:sty m:val="p"/>
                    </m:rPr>
                    <w:rPr>
                      <w:rFonts w:ascii="Cambria Math" w:hAnsi="Cambria Math"/>
                    </w:rPr>
                    <m:t>ΣР</m:t>
                  </m:r>
                </m:e>
                <m:sub>
                  <m:r>
                    <w:rPr>
                      <w:rFonts w:ascii="Cambria Math" w:hAnsi="Cambria Math"/>
                    </w:rPr>
                    <m:t>о/тер</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b>
                <m:sSubPr>
                  <m:ctrlPr>
                    <w:rPr>
                      <w:rFonts w:ascii="Cambria Math" w:hAnsi="Cambria Math"/>
                      <w:i/>
                    </w:rPr>
                  </m:ctrlPr>
                </m:sSubPr>
                <m:e>
                  <m:r>
                    <m:rPr>
                      <m:sty m:val="p"/>
                    </m:rPr>
                    <w:rPr>
                      <w:rFonts w:ascii="Cambria Math" w:hAnsi="Cambria Math"/>
                    </w:rPr>
                    <m:t>ΣQ</m:t>
                  </m:r>
                </m:e>
                <m:sub>
                  <m:r>
                    <w:rPr>
                      <w:rFonts w:ascii="Cambria Math" w:hAnsi="Cambria Math"/>
                    </w:rPr>
                    <m:t>р0,4</m:t>
                  </m:r>
                </m:sub>
              </m:sSub>
              <m:r>
                <w:rPr>
                  <w:rFonts w:ascii="Cambria Math" w:hAnsi="Cambria Math"/>
                </w:rPr>
                <m:t>+</m:t>
              </m:r>
              <m:sSub>
                <m:sSubPr>
                  <m:ctrlPr>
                    <w:rPr>
                      <w:rFonts w:ascii="Cambria Math" w:hAnsi="Cambria Math"/>
                      <w:i/>
                    </w:rPr>
                  </m:ctrlPr>
                </m:sSubPr>
                <m:e>
                  <m:r>
                    <m:rPr>
                      <m:sty m:val="p"/>
                    </m:rPr>
                    <w:rPr>
                      <w:rFonts w:ascii="Cambria Math" w:hAnsi="Cambria Math"/>
                    </w:rPr>
                    <m:t>ΣQ</m:t>
                  </m:r>
                </m:e>
                <m:sub>
                  <m:r>
                    <w:rPr>
                      <w:rFonts w:ascii="Cambria Math" w:hAnsi="Cambria Math"/>
                    </w:rPr>
                    <m:t>10</m:t>
                  </m:r>
                </m:sub>
              </m:sSub>
              <m:r>
                <w:rPr>
                  <w:rFonts w:ascii="Cambria Math" w:hAnsi="Cambria Math"/>
                </w:rPr>
                <m:t>+</m:t>
              </m:r>
              <m:sSub>
                <m:sSubPr>
                  <m:ctrlPr>
                    <w:rPr>
                      <w:rFonts w:ascii="Cambria Math" w:hAnsi="Cambria Math"/>
                      <w:i/>
                    </w:rPr>
                  </m:ctrlPr>
                </m:sSubPr>
                <m:e>
                  <m:r>
                    <m:rPr>
                      <m:sty m:val="p"/>
                    </m:rPr>
                    <w:rPr>
                      <w:rFonts w:ascii="Cambria Math" w:hAnsi="Cambria Math"/>
                    </w:rPr>
                    <m:t>Σ</m:t>
                  </m:r>
                  <m:r>
                    <w:rPr>
                      <w:rFonts w:ascii="Cambria Math" w:hAnsi="Cambria Math"/>
                      <w:lang w:val="en-US"/>
                    </w:rPr>
                    <m:t>Q</m:t>
                  </m:r>
                </m:e>
                <m:sub>
                  <m:r>
                    <w:rPr>
                      <w:rFonts w:ascii="Cambria Math" w:hAnsi="Cambria Math"/>
                    </w:rPr>
                    <m:t>о/тер</m:t>
                  </m:r>
                </m:sub>
              </m:sSub>
              <m:sSup>
                <m:sSupPr>
                  <m:ctrlPr>
                    <w:rPr>
                      <w:rFonts w:ascii="Cambria Math" w:hAnsi="Cambria Math"/>
                      <w:i/>
                    </w:rPr>
                  </m:ctrlPr>
                </m:sSupPr>
                <m:e>
                  <m:r>
                    <w:rPr>
                      <w:rFonts w:ascii="Cambria Math" w:hAnsi="Cambria Math"/>
                    </w:rPr>
                    <m:t>)</m:t>
                  </m:r>
                </m:e>
                <m:sup>
                  <m:r>
                    <w:rPr>
                      <w:rFonts w:ascii="Cambria Math" w:hAnsi="Cambria Math"/>
                    </w:rPr>
                    <m:t>2</m:t>
                  </m:r>
                </m:sup>
              </m:sSup>
            </m:e>
          </m:rad>
        </m:oMath>
      </m:oMathPara>
    </w:p>
    <w:p w:rsidR="00112576" w:rsidRPr="004B0EA4" w:rsidRDefault="00112576" w:rsidP="00112576">
      <w:pPr>
        <w:ind w:left="709" w:hanging="709"/>
        <w:jc w:val="center"/>
        <w:rPr>
          <w:i/>
        </w:rPr>
      </w:pPr>
    </w:p>
    <w:p w:rsidR="00A8769D" w:rsidRDefault="00A8769D" w:rsidP="00A8769D">
      <w:r w:rsidRPr="00A8769D">
        <w:t>Определим полную расчётную мощность по цеху в целом.</w:t>
      </w:r>
    </w:p>
    <w:p w:rsidR="003231B4" w:rsidRDefault="003231B4" w:rsidP="00A8769D"/>
    <w:p w:rsidR="00112576" w:rsidRDefault="00475AA5" w:rsidP="003231B4">
      <w:pPr>
        <w:ind w:left="-709" w:firstLine="709"/>
      </w:pPr>
      <m:oMath>
        <m:sSub>
          <m:sSubPr>
            <m:ctrlPr>
              <w:rPr>
                <w:rFonts w:ascii="Cambria Math" w:hAnsi="Cambria Math"/>
                <w:i/>
                <w:sz w:val="24"/>
              </w:rPr>
            </m:ctrlPr>
          </m:sSubPr>
          <m:e>
            <m:r>
              <w:rPr>
                <w:rFonts w:ascii="Cambria Math" w:hAnsi="Cambria Math"/>
                <w:sz w:val="24"/>
                <w:lang w:val="en-US"/>
              </w:rPr>
              <m:t>S</m:t>
            </m:r>
          </m:e>
          <m:sub>
            <m:r>
              <w:rPr>
                <w:rFonts w:ascii="Cambria Math" w:hAnsi="Cambria Math"/>
                <w:sz w:val="24"/>
              </w:rPr>
              <m:t>n</m:t>
            </m:r>
          </m:sub>
        </m:sSub>
        <m:r>
          <w:rPr>
            <w:rFonts w:ascii="Cambria Math" w:hAnsi="Cambria Math"/>
            <w:sz w:val="24"/>
          </w:rPr>
          <m:t>=</m:t>
        </m:r>
        <m:rad>
          <m:radPr>
            <m:degHide m:val="1"/>
            <m:ctrlPr>
              <w:rPr>
                <w:rFonts w:ascii="Cambria Math" w:hAnsi="Cambria Math"/>
                <w:i/>
                <w:sz w:val="24"/>
              </w:rPr>
            </m:ctrlPr>
          </m:radPr>
          <m:deg/>
          <m:e>
            <m:r>
              <w:rPr>
                <w:rFonts w:ascii="Cambria Math" w:hAnsi="Cambria Math"/>
                <w:sz w:val="24"/>
              </w:rPr>
              <m:t>(15775,2+11443,57+286,14</m:t>
            </m:r>
            <m:sSup>
              <m:sSupPr>
                <m:ctrlPr>
                  <w:rPr>
                    <w:rFonts w:ascii="Cambria Math" w:hAnsi="Cambria Math"/>
                    <w:i/>
                    <w:sz w:val="24"/>
                  </w:rPr>
                </m:ctrlPr>
              </m:sSupPr>
              <m:e>
                <m:r>
                  <w:rPr>
                    <w:rFonts w:ascii="Cambria Math" w:hAnsi="Cambria Math"/>
                    <w:sz w:val="24"/>
                  </w:rPr>
                  <m:t>)</m:t>
                </m:r>
              </m:e>
              <m:sup>
                <m:r>
                  <w:rPr>
                    <w:rFonts w:ascii="Cambria Math" w:hAnsi="Cambria Math"/>
                    <w:sz w:val="24"/>
                  </w:rPr>
                  <m:t>2</m:t>
                </m:r>
              </m:sup>
            </m:sSup>
            <m:r>
              <w:rPr>
                <w:rFonts w:ascii="Cambria Math" w:hAnsi="Cambria Math"/>
                <w:sz w:val="24"/>
              </w:rPr>
              <m:t>+(14644,92+7861,65+177,4</m:t>
            </m:r>
            <m:sSup>
              <m:sSupPr>
                <m:ctrlPr>
                  <w:rPr>
                    <w:rFonts w:ascii="Cambria Math" w:hAnsi="Cambria Math"/>
                    <w:i/>
                    <w:sz w:val="24"/>
                  </w:rPr>
                </m:ctrlPr>
              </m:sSupPr>
              <m:e>
                <m:r>
                  <w:rPr>
                    <w:rFonts w:ascii="Cambria Math" w:hAnsi="Cambria Math"/>
                    <w:sz w:val="24"/>
                  </w:rPr>
                  <m:t>)</m:t>
                </m:r>
              </m:e>
              <m:sup>
                <m:r>
                  <w:rPr>
                    <w:rFonts w:ascii="Cambria Math" w:hAnsi="Cambria Math"/>
                    <w:sz w:val="24"/>
                  </w:rPr>
                  <m:t>2</m:t>
                </m:r>
              </m:sup>
            </m:sSup>
          </m:e>
        </m:rad>
        <m:r>
          <w:rPr>
            <w:rFonts w:ascii="Cambria Math" w:hAnsi="Cambria Math"/>
            <w:sz w:val="24"/>
          </w:rPr>
          <m:t>=35652.25</m:t>
        </m:r>
      </m:oMath>
      <w:r w:rsidR="003231B4">
        <w:rPr>
          <w:sz w:val="24"/>
        </w:rPr>
        <w:t xml:space="preserve"> кВа</w:t>
      </w:r>
    </w:p>
    <w:p w:rsidR="004B0EA4" w:rsidRPr="00A8769D" w:rsidRDefault="004B0EA4" w:rsidP="00A8769D"/>
    <w:p w:rsidR="003231B4" w:rsidRDefault="003231B4" w:rsidP="00A8769D">
      <w:r>
        <w:t xml:space="preserve"> </w:t>
      </w:r>
      <w:r w:rsidR="00A8769D" w:rsidRPr="00A8769D">
        <w:t xml:space="preserve">Учтем потери в цеховых трансформаторных подстанциях и линиях:    </w:t>
      </w:r>
    </w:p>
    <w:p w:rsidR="00A8769D" w:rsidRPr="00A8769D" w:rsidRDefault="00A8769D" w:rsidP="00A8769D">
      <w:r w:rsidRPr="00A8769D">
        <w:t xml:space="preserve">                              </w:t>
      </w:r>
    </w:p>
    <w:p w:rsidR="003231B4" w:rsidRPr="004F4FEF" w:rsidRDefault="00475AA5" w:rsidP="003231B4">
      <m:oMathPara>
        <m:oMathParaPr>
          <m:jc m:val="left"/>
        </m:oMathParaPr>
        <m:oMath>
          <m:sSub>
            <m:sSubPr>
              <m:ctrlPr>
                <w:rPr>
                  <w:rFonts w:ascii="Cambria Math" w:hAnsi="Cambria Math"/>
                  <w:i/>
                </w:rPr>
              </m:ctrlPr>
            </m:sSubPr>
            <m:e>
              <m:r>
                <m:rPr>
                  <m:sty m:val="p"/>
                </m:rPr>
                <w:rPr>
                  <w:rFonts w:ascii="Cambria Math" w:hAnsi="Cambria Math"/>
                </w:rPr>
                <m:t>Δ</m:t>
              </m:r>
              <m:r>
                <w:rPr>
                  <w:rFonts w:ascii="Cambria Math" w:hAnsi="Cambria Math"/>
                </w:rPr>
                <m:t>Р</m:t>
              </m:r>
            </m:e>
            <m:sub>
              <m:r>
                <w:rPr>
                  <w:rFonts w:ascii="Cambria Math" w:hAnsi="Cambria Math"/>
                </w:rPr>
                <m:t>тр</m:t>
              </m:r>
            </m:sub>
          </m:sSub>
          <m:r>
            <w:rPr>
              <w:rFonts w:ascii="Cambria Math" w:hAnsi="Cambria Math"/>
            </w:rPr>
            <m:t>=0,02*22435,58=448,71, кВт</m:t>
          </m:r>
        </m:oMath>
      </m:oMathPara>
    </w:p>
    <w:p w:rsidR="003231B4" w:rsidRPr="004F4FEF" w:rsidRDefault="00475AA5" w:rsidP="003231B4">
      <m:oMathPara>
        <m:oMathParaPr>
          <m:jc m:val="left"/>
        </m:oMathParaPr>
        <m:oMath>
          <m:sSub>
            <m:sSubPr>
              <m:ctrlPr>
                <w:rPr>
                  <w:rFonts w:ascii="Cambria Math" w:hAnsi="Cambria Math"/>
                  <w:i/>
                </w:rPr>
              </m:ctrlPr>
            </m:sSubPr>
            <m:e>
              <m:r>
                <m:rPr>
                  <m:sty m:val="p"/>
                </m:rPr>
                <w:rPr>
                  <w:rFonts w:ascii="Cambria Math" w:hAnsi="Cambria Math"/>
                </w:rPr>
                <m:t>Δ</m:t>
              </m:r>
              <m:r>
                <w:rPr>
                  <w:rFonts w:ascii="Cambria Math" w:hAnsi="Cambria Math"/>
                </w:rPr>
                <m:t>Р</m:t>
              </m:r>
            </m:e>
            <m:sub>
              <m:r>
                <w:rPr>
                  <w:rFonts w:ascii="Cambria Math" w:hAnsi="Cambria Math"/>
                </w:rPr>
                <m:t>кл</m:t>
              </m:r>
            </m:sub>
          </m:sSub>
          <m:r>
            <w:rPr>
              <w:rFonts w:ascii="Cambria Math" w:hAnsi="Cambria Math"/>
            </w:rPr>
            <m:t>=0,03*35652,25=1069,57 , кВт</m:t>
          </m:r>
        </m:oMath>
      </m:oMathPara>
    </w:p>
    <w:p w:rsidR="003231B4" w:rsidRPr="004F4FEF" w:rsidRDefault="00475AA5" w:rsidP="003231B4">
      <m:oMathPara>
        <m:oMathParaPr>
          <m:jc m:val="left"/>
        </m:oMathParaPr>
        <m:oMath>
          <m:sSub>
            <m:sSubPr>
              <m:ctrlPr>
                <w:rPr>
                  <w:rFonts w:ascii="Cambria Math" w:hAnsi="Cambria Math"/>
                  <w:i/>
                </w:rPr>
              </m:ctrlPr>
            </m:sSubPr>
            <m:e>
              <m:r>
                <m:rPr>
                  <m:sty m:val="p"/>
                </m:rPr>
                <w:rPr>
                  <w:rFonts w:ascii="Cambria Math" w:hAnsi="Cambria Math"/>
                </w:rPr>
                <m:t>Δ</m:t>
              </m:r>
              <m:r>
                <w:rPr>
                  <w:rFonts w:ascii="Cambria Math" w:hAnsi="Cambria Math"/>
                  <w:lang w:val="en-US"/>
                </w:rPr>
                <m:t>Q</m:t>
              </m:r>
            </m:e>
            <m:sub>
              <m:r>
                <w:rPr>
                  <w:rFonts w:ascii="Cambria Math" w:hAnsi="Cambria Math"/>
                </w:rPr>
                <m:t>тр</m:t>
              </m:r>
            </m:sub>
          </m:sSub>
          <m:r>
            <w:rPr>
              <w:rFonts w:ascii="Cambria Math" w:hAnsi="Cambria Math"/>
            </w:rPr>
            <m:t>=0,1*22435,58=2243,56 , кВар</m:t>
          </m:r>
        </m:oMath>
      </m:oMathPara>
    </w:p>
    <w:p w:rsidR="003231B4" w:rsidRPr="00A8769D" w:rsidRDefault="003231B4" w:rsidP="00A8769D"/>
    <w:p w:rsidR="00CF7136" w:rsidRDefault="00A8769D" w:rsidP="00A8769D">
      <w:pPr>
        <w:rPr>
          <w:lang w:val="uk-UA"/>
        </w:rPr>
      </w:pPr>
      <w:r w:rsidRPr="00A8769D">
        <w:rPr>
          <w:lang w:val="uk-UA"/>
        </w:rPr>
        <w:t xml:space="preserve">Активная и реактивная мощность предприятия с  учетом потерь:   </w:t>
      </w:r>
      <w:bookmarkEnd w:id="1"/>
      <w:bookmarkEnd w:id="2"/>
    </w:p>
    <w:p w:rsidR="007A2594" w:rsidRPr="007A2594" w:rsidRDefault="007A2594" w:rsidP="00A8769D">
      <w:pPr>
        <w:rPr>
          <w:lang w:val="uk-UA"/>
        </w:rPr>
      </w:pPr>
    </w:p>
    <w:p w:rsidR="00CF7136" w:rsidRPr="007A2594" w:rsidRDefault="00475AA5" w:rsidP="00A8769D">
      <m:oMathPara>
        <m:oMathParaPr>
          <m:jc m:val="left"/>
        </m:oMathParaPr>
        <m:oMath>
          <m:sSub>
            <m:sSubPr>
              <m:ctrlPr>
                <w:rPr>
                  <w:rFonts w:ascii="Cambria Math" w:hAnsi="Cambria Math"/>
                  <w:i/>
                </w:rPr>
              </m:ctrlPr>
            </m:sSubPr>
            <m:e>
              <m:r>
                <w:rPr>
                  <w:rFonts w:ascii="Cambria Math" w:hAnsi="Cambria Math"/>
                </w:rPr>
                <m:t>P</m:t>
              </m:r>
            </m:e>
            <m:sub>
              <m:r>
                <m:rPr>
                  <m:sty m:val="p"/>
                </m:rPr>
                <w:rPr>
                  <w:rFonts w:ascii="Cambria Math" w:hAnsi="Cambria Math"/>
                </w:rPr>
                <m:t>Σ</m:t>
              </m:r>
              <m:r>
                <w:rPr>
                  <w:rFonts w:ascii="Cambria Math" w:hAnsi="Cambria Math"/>
                </w:rPr>
                <m:t>0.4</m:t>
              </m:r>
            </m:sub>
          </m:sSub>
          <m:r>
            <w:rPr>
              <w:rFonts w:ascii="Cambria Math" w:hAnsi="Cambria Math"/>
            </w:rPr>
            <m:t>=</m:t>
          </m:r>
          <m:d>
            <m:dPr>
              <m:ctrlPr>
                <w:rPr>
                  <w:rFonts w:ascii="Cambria Math" w:hAnsi="Cambria Math"/>
                  <w:i/>
                </w:rPr>
              </m:ctrlPr>
            </m:dPr>
            <m:e>
              <m:r>
                <m:rPr>
                  <m:sty m:val="p"/>
                </m:rPr>
                <w:rPr>
                  <w:rFonts w:ascii="Cambria Math" w:hAnsi="Cambria Math"/>
                </w:rPr>
                <m:t>Σ</m:t>
              </m:r>
              <m:sSub>
                <m:sSubPr>
                  <m:ctrlPr>
                    <w:rPr>
                      <w:rFonts w:ascii="Cambria Math" w:hAnsi="Cambria Math"/>
                      <w:i/>
                    </w:rPr>
                  </m:ctrlPr>
                </m:sSubPr>
                <m:e>
                  <m:r>
                    <w:rPr>
                      <w:rFonts w:ascii="Cambria Math" w:hAnsi="Cambria Math"/>
                    </w:rPr>
                    <m:t>P</m:t>
                  </m:r>
                </m:e>
                <m:sub>
                  <m:r>
                    <w:rPr>
                      <w:rFonts w:ascii="Cambria Math" w:hAnsi="Cambria Math"/>
                    </w:rPr>
                    <m:t>p0.4</m:t>
                  </m:r>
                </m:sub>
              </m:sSub>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pм</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lang w:val="en-US"/>
                </w:rPr>
                <m:t>P</m:t>
              </m:r>
            </m:e>
            <m:sub>
              <m:r>
                <w:rPr>
                  <w:rFonts w:ascii="Cambria Math" w:hAnsi="Cambria Math"/>
                </w:rPr>
                <m:t>тр</m:t>
              </m:r>
            </m:sub>
          </m:sSub>
          <m:r>
            <w:rPr>
              <w:rFonts w:ascii="Cambria Math" w:hAnsi="Cambria Math"/>
            </w:rPr>
            <m:t>=15775,2*0,9+448,71=14646,39 кВт</m:t>
          </m:r>
        </m:oMath>
      </m:oMathPara>
    </w:p>
    <w:p w:rsidR="00CF7136" w:rsidRDefault="00CF7136" w:rsidP="00A8769D"/>
    <w:p w:rsidR="00CF7136" w:rsidRPr="007A2594" w:rsidRDefault="00475AA5" w:rsidP="007A2594">
      <w:pPr>
        <w:jc w:val="left"/>
      </w:pPr>
      <m:oMathPara>
        <m:oMathParaPr>
          <m:jc m:val="left"/>
        </m:oMathParaPr>
        <m:oMath>
          <m:sSub>
            <m:sSubPr>
              <m:ctrlPr>
                <w:rPr>
                  <w:rFonts w:ascii="Cambria Math" w:hAnsi="Cambria Math"/>
                  <w:i/>
                </w:rPr>
              </m:ctrlPr>
            </m:sSubPr>
            <m:e>
              <m:r>
                <w:rPr>
                  <w:rFonts w:ascii="Cambria Math" w:hAnsi="Cambria Math"/>
                </w:rPr>
                <m:t>P</m:t>
              </m:r>
            </m:e>
            <m:sub>
              <m:r>
                <m:rPr>
                  <m:sty m:val="p"/>
                </m:rPr>
                <w:rPr>
                  <w:rFonts w:ascii="Cambria Math" w:hAnsi="Cambria Math"/>
                </w:rPr>
                <m:t>Σ</m:t>
              </m:r>
              <m:r>
                <w:rPr>
                  <w:rFonts w:ascii="Cambria Math" w:hAnsi="Cambria Math"/>
                </w:rPr>
                <m:t>10</m:t>
              </m:r>
            </m:sub>
          </m:sSub>
          <m:r>
            <w:rPr>
              <w:rFonts w:ascii="Cambria Math" w:hAnsi="Cambria Math"/>
            </w:rPr>
            <m:t>=</m:t>
          </m:r>
          <m:d>
            <m:dPr>
              <m:ctrlPr>
                <w:rPr>
                  <w:rFonts w:ascii="Cambria Math" w:hAnsi="Cambria Math"/>
                  <w:i/>
                </w:rPr>
              </m:ctrlPr>
            </m:dPr>
            <m:e>
              <m:r>
                <m:rPr>
                  <m:sty m:val="p"/>
                </m:rPr>
                <w:rPr>
                  <w:rFonts w:ascii="Cambria Math" w:hAnsi="Cambria Math"/>
                </w:rPr>
                <m:t>Σ</m:t>
              </m:r>
              <m:sSub>
                <m:sSubPr>
                  <m:ctrlPr>
                    <w:rPr>
                      <w:rFonts w:ascii="Cambria Math" w:hAnsi="Cambria Math"/>
                      <w:i/>
                    </w:rPr>
                  </m:ctrlPr>
                </m:sSubPr>
                <m:e>
                  <m:r>
                    <w:rPr>
                      <w:rFonts w:ascii="Cambria Math" w:hAnsi="Cambria Math"/>
                    </w:rPr>
                    <m:t>P</m:t>
                  </m:r>
                </m:e>
                <m:sub>
                  <m:r>
                    <w:rPr>
                      <w:rFonts w:ascii="Cambria Math" w:hAnsi="Cambria Math"/>
                    </w:rPr>
                    <m:t>p10</m:t>
                  </m:r>
                </m:sub>
              </m:sSub>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pм</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lang w:val="en-US"/>
                </w:rPr>
                <m:t>P</m:t>
              </m:r>
            </m:e>
            <m:sub>
              <m:r>
                <w:rPr>
                  <w:rFonts w:ascii="Cambria Math" w:hAnsi="Cambria Math"/>
                </w:rPr>
                <m:t>л</m:t>
              </m:r>
            </m:sub>
          </m:sSub>
          <m:r>
            <w:rPr>
              <w:rFonts w:ascii="Cambria Math" w:hAnsi="Cambria Math"/>
            </w:rPr>
            <m:t>=11443,57*0,9+1069,57=11368,78 кВт</m:t>
          </m:r>
        </m:oMath>
      </m:oMathPara>
    </w:p>
    <w:p w:rsidR="00CF7136" w:rsidRDefault="00CF7136" w:rsidP="007A2594">
      <w:pPr>
        <w:jc w:val="left"/>
      </w:pPr>
    </w:p>
    <w:p w:rsidR="00CF7136" w:rsidRPr="007A2594" w:rsidRDefault="00475AA5" w:rsidP="007A2594">
      <w:pPr>
        <w:jc w:val="left"/>
      </w:pPr>
      <m:oMathPara>
        <m:oMathParaPr>
          <m:jc m:val="left"/>
        </m:oMathParaPr>
        <m:oMath>
          <m:sSub>
            <m:sSubPr>
              <m:ctrlPr>
                <w:rPr>
                  <w:rFonts w:ascii="Cambria Math" w:hAnsi="Cambria Math"/>
                  <w:i/>
                </w:rPr>
              </m:ctrlPr>
            </m:sSubPr>
            <m:e>
              <m:r>
                <w:rPr>
                  <w:rFonts w:ascii="Cambria Math" w:hAnsi="Cambria Math"/>
                </w:rPr>
                <m:t>Q</m:t>
              </m:r>
            </m:e>
            <m:sub>
              <m:r>
                <m:rPr>
                  <m:sty m:val="p"/>
                </m:rPr>
                <w:rPr>
                  <w:rFonts w:ascii="Cambria Math" w:hAnsi="Cambria Math"/>
                </w:rPr>
                <m:t>Σ</m:t>
              </m:r>
              <m:r>
                <w:rPr>
                  <w:rFonts w:ascii="Cambria Math" w:hAnsi="Cambria Math"/>
                </w:rPr>
                <m:t>0.4</m:t>
              </m:r>
            </m:sub>
          </m:sSub>
          <m:r>
            <w:rPr>
              <w:rFonts w:ascii="Cambria Math" w:hAnsi="Cambria Math"/>
            </w:rPr>
            <m:t>=</m:t>
          </m:r>
          <m:d>
            <m:dPr>
              <m:ctrlPr>
                <w:rPr>
                  <w:rFonts w:ascii="Cambria Math" w:hAnsi="Cambria Math"/>
                  <w:i/>
                </w:rPr>
              </m:ctrlPr>
            </m:dPr>
            <m:e>
              <m:r>
                <m:rPr>
                  <m:sty m:val="p"/>
                </m:rPr>
                <w:rPr>
                  <w:rFonts w:ascii="Cambria Math" w:hAnsi="Cambria Math"/>
                </w:rPr>
                <m:t>Σ</m:t>
              </m:r>
              <m:sSub>
                <m:sSubPr>
                  <m:ctrlPr>
                    <w:rPr>
                      <w:rFonts w:ascii="Cambria Math" w:hAnsi="Cambria Math"/>
                      <w:i/>
                    </w:rPr>
                  </m:ctrlPr>
                </m:sSubPr>
                <m:e>
                  <m:r>
                    <w:rPr>
                      <w:rFonts w:ascii="Cambria Math" w:hAnsi="Cambria Math"/>
                      <w:lang w:val="en-US"/>
                    </w:rPr>
                    <m:t>Q</m:t>
                  </m:r>
                </m:e>
                <m:sub>
                  <m:r>
                    <w:rPr>
                      <w:rFonts w:ascii="Cambria Math" w:hAnsi="Cambria Math"/>
                    </w:rPr>
                    <m:t>p0.4</m:t>
                  </m:r>
                </m:sub>
              </m:sSub>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pм</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lang w:val="en-US"/>
                </w:rPr>
                <m:t>Q</m:t>
              </m:r>
            </m:e>
            <m:sub>
              <m:r>
                <w:rPr>
                  <w:rFonts w:ascii="Cambria Math" w:hAnsi="Cambria Math"/>
                </w:rPr>
                <m:t>тр</m:t>
              </m:r>
            </m:sub>
          </m:sSub>
          <m:r>
            <w:rPr>
              <w:rFonts w:ascii="Cambria Math" w:hAnsi="Cambria Math"/>
            </w:rPr>
            <m:t>=14644,92*0,9+2243,56=13423,99 кВар</m:t>
          </m:r>
        </m:oMath>
      </m:oMathPara>
    </w:p>
    <w:p w:rsidR="00CF7136" w:rsidRPr="00A8769D" w:rsidRDefault="00CF7136" w:rsidP="00A8769D"/>
    <w:p w:rsidR="00A8769D" w:rsidRDefault="00A8769D" w:rsidP="00A8769D">
      <w:pPr>
        <w:rPr>
          <w:lang w:val="uk-UA"/>
        </w:rPr>
      </w:pPr>
      <w:r w:rsidRPr="00A8769D">
        <w:t xml:space="preserve">Суммарная  </w:t>
      </w:r>
      <w:r w:rsidRPr="00A8769D">
        <w:rPr>
          <w:lang w:val="uk-UA"/>
        </w:rPr>
        <w:t>активная  и  реактивная  мощность  предприятия  по 0,4 кВ и 10 кВ с  учетом  потерь :</w:t>
      </w:r>
    </w:p>
    <w:p w:rsidR="009946ED" w:rsidRDefault="009946ED" w:rsidP="00A8769D">
      <w:pPr>
        <w:rPr>
          <w:lang w:val="uk-UA"/>
        </w:rPr>
      </w:pPr>
    </w:p>
    <w:p w:rsidR="00A8769D" w:rsidRPr="002F45EC" w:rsidRDefault="00475AA5" w:rsidP="00A8769D">
      <w:pPr>
        <w:rPr>
          <w:lang w:val="uk-UA"/>
        </w:rPr>
      </w:pPr>
      <m:oMath>
        <m:sSubSup>
          <m:sSubSupPr>
            <m:ctrlPr>
              <w:rPr>
                <w:rFonts w:ascii="Cambria Math" w:hAnsi="Cambria Math"/>
                <w:i/>
              </w:rPr>
            </m:ctrlPr>
          </m:sSubSupPr>
          <m:e>
            <m:r>
              <w:rPr>
                <w:rFonts w:ascii="Cambria Math" w:hAnsi="Cambria Math"/>
                <w:lang w:val="en-US"/>
              </w:rPr>
              <m:t>P</m:t>
            </m:r>
          </m:e>
          <m:sub>
            <m:r>
              <m:rPr>
                <m:sty m:val="p"/>
              </m:rPr>
              <w:rPr>
                <w:rFonts w:ascii="Cambria Math" w:hAnsi="Cambria Math"/>
              </w:rPr>
              <m:t>Σ</m:t>
            </m:r>
          </m:sub>
          <m:sup>
            <m:r>
              <w:rPr>
                <w:rFonts w:ascii="Cambria Math" w:hAnsi="Cambria Math"/>
                <w:lang w:val="uk-UA"/>
              </w:rPr>
              <m:t>`</m:t>
            </m:r>
          </m:sup>
        </m:sSubSup>
        <m:r>
          <w:rPr>
            <w:rFonts w:ascii="Cambria Math" w:hAnsi="Cambria Math"/>
            <w:lang w:val="uk-UA"/>
          </w:rPr>
          <m:t>=</m:t>
        </m:r>
        <m:sSub>
          <m:sSubPr>
            <m:ctrlPr>
              <w:rPr>
                <w:rFonts w:ascii="Cambria Math" w:hAnsi="Cambria Math"/>
                <w:i/>
              </w:rPr>
            </m:ctrlPr>
          </m:sSubPr>
          <m:e>
            <m:r>
              <w:rPr>
                <w:rFonts w:ascii="Cambria Math" w:hAnsi="Cambria Math"/>
              </w:rPr>
              <m:t>P</m:t>
            </m:r>
          </m:e>
          <m:sub>
            <m:r>
              <m:rPr>
                <m:sty m:val="p"/>
              </m:rPr>
              <w:rPr>
                <w:rFonts w:ascii="Cambria Math" w:hAnsi="Cambria Math"/>
              </w:rPr>
              <m:t>Σ</m:t>
            </m:r>
            <m:r>
              <w:rPr>
                <w:rFonts w:ascii="Cambria Math" w:hAnsi="Cambria Math"/>
                <w:lang w:val="uk-UA"/>
              </w:rPr>
              <m:t>0.4</m:t>
            </m:r>
          </m:sub>
        </m:sSub>
        <m:r>
          <w:rPr>
            <w:rFonts w:ascii="Cambria Math" w:hAnsi="Cambria Math"/>
            <w:lang w:val="uk-UA"/>
          </w:rPr>
          <m:t>+</m:t>
        </m:r>
        <m:sSub>
          <m:sSubPr>
            <m:ctrlPr>
              <w:rPr>
                <w:rFonts w:ascii="Cambria Math" w:hAnsi="Cambria Math"/>
                <w:i/>
              </w:rPr>
            </m:ctrlPr>
          </m:sSubPr>
          <m:e>
            <m:r>
              <w:rPr>
                <w:rFonts w:ascii="Cambria Math" w:hAnsi="Cambria Math"/>
              </w:rPr>
              <m:t>P</m:t>
            </m:r>
          </m:e>
          <m:sub>
            <m:r>
              <m:rPr>
                <m:sty m:val="p"/>
              </m:rPr>
              <w:rPr>
                <w:rFonts w:ascii="Cambria Math" w:hAnsi="Cambria Math"/>
              </w:rPr>
              <m:t>Σ</m:t>
            </m:r>
            <m:r>
              <w:rPr>
                <w:rFonts w:ascii="Cambria Math" w:hAnsi="Cambria Math"/>
                <w:lang w:val="uk-UA"/>
              </w:rPr>
              <m:t>10</m:t>
            </m:r>
          </m:sub>
        </m:sSub>
        <m:r>
          <w:rPr>
            <w:rFonts w:ascii="Cambria Math" w:hAnsi="Cambria Math"/>
            <w:lang w:val="uk-UA"/>
          </w:rPr>
          <m:t>=14646,39+11368,78=26015,17 кВт</m:t>
        </m:r>
      </m:oMath>
      <w:r w:rsidR="00A8769D" w:rsidRPr="00A8769D">
        <w:rPr>
          <w:lang w:val="uk-UA"/>
        </w:rPr>
        <w:t xml:space="preserve">   </w:t>
      </w:r>
      <m:oMath>
        <m:r>
          <m:rPr>
            <m:sty m:val="p"/>
          </m:rPr>
          <w:rPr>
            <w:rFonts w:ascii="Cambria Math" w:hAnsi="Cambria Math"/>
            <w:lang w:val="uk-UA"/>
          </w:rPr>
          <w:br/>
        </m:r>
      </m:oMath>
      <m:oMathPara>
        <m:oMathParaPr>
          <m:jc m:val="left"/>
        </m:oMathParaPr>
        <m:oMath>
          <m:sSubSup>
            <m:sSubSupPr>
              <m:ctrlPr>
                <w:rPr>
                  <w:rFonts w:ascii="Cambria Math" w:hAnsi="Cambria Math"/>
                  <w:i/>
                </w:rPr>
              </m:ctrlPr>
            </m:sSubSupPr>
            <m:e>
              <m:r>
                <w:rPr>
                  <w:rFonts w:ascii="Cambria Math" w:hAnsi="Cambria Math"/>
                  <w:lang w:val="en-US"/>
                </w:rPr>
                <m:t>Q</m:t>
              </m:r>
            </m:e>
            <m:sub>
              <m:r>
                <m:rPr>
                  <m:sty m:val="p"/>
                </m:rPr>
                <w:rPr>
                  <w:rFonts w:ascii="Cambria Math" w:hAnsi="Cambria Math"/>
                </w:rPr>
                <m:t>Σ</m:t>
              </m:r>
            </m:sub>
            <m:sup>
              <m:r>
                <w:rPr>
                  <w:rFonts w:ascii="Cambria Math" w:hAnsi="Cambria Math"/>
                  <w:lang w:val="uk-UA"/>
                </w:rPr>
                <m:t>`</m:t>
              </m:r>
            </m:sup>
          </m:sSubSup>
          <m:r>
            <w:rPr>
              <w:rFonts w:ascii="Cambria Math" w:hAnsi="Cambria Math"/>
              <w:lang w:val="uk-UA"/>
            </w:rPr>
            <m:t>=</m:t>
          </m:r>
          <m:sSub>
            <m:sSubPr>
              <m:ctrlPr>
                <w:rPr>
                  <w:rFonts w:ascii="Cambria Math" w:hAnsi="Cambria Math"/>
                  <w:i/>
                </w:rPr>
              </m:ctrlPr>
            </m:sSubPr>
            <m:e>
              <m:r>
                <w:rPr>
                  <w:rFonts w:ascii="Cambria Math" w:hAnsi="Cambria Math"/>
                </w:rPr>
                <m:t>Q</m:t>
              </m:r>
            </m:e>
            <m:sub>
              <m:r>
                <m:rPr>
                  <m:sty m:val="p"/>
                </m:rPr>
                <w:rPr>
                  <w:rFonts w:ascii="Cambria Math" w:hAnsi="Cambria Math"/>
                </w:rPr>
                <m:t>Σ</m:t>
              </m:r>
              <m:r>
                <w:rPr>
                  <w:rFonts w:ascii="Cambria Math" w:hAnsi="Cambria Math"/>
                  <w:lang w:val="uk-UA"/>
                </w:rPr>
                <m:t>0.4</m:t>
              </m:r>
            </m:sub>
          </m:sSub>
          <m:r>
            <w:rPr>
              <w:rFonts w:ascii="Cambria Math" w:hAnsi="Cambria Math"/>
              <w:lang w:val="uk-UA"/>
            </w:rPr>
            <m:t>+</m:t>
          </m:r>
          <m:sSub>
            <m:sSubPr>
              <m:ctrlPr>
                <w:rPr>
                  <w:rFonts w:ascii="Cambria Math" w:hAnsi="Cambria Math"/>
                  <w:i/>
                </w:rPr>
              </m:ctrlPr>
            </m:sSubPr>
            <m:e>
              <m:r>
                <w:rPr>
                  <w:rFonts w:ascii="Cambria Math" w:hAnsi="Cambria Math"/>
                </w:rPr>
                <m:t>Q</m:t>
              </m:r>
            </m:e>
            <m:sub>
              <m:r>
                <m:rPr>
                  <m:sty m:val="p"/>
                </m:rPr>
                <w:rPr>
                  <w:rFonts w:ascii="Cambria Math" w:hAnsi="Cambria Math"/>
                </w:rPr>
                <m:t>Σ</m:t>
              </m:r>
              <m:r>
                <w:rPr>
                  <w:rFonts w:ascii="Cambria Math" w:hAnsi="Cambria Math"/>
                  <w:lang w:val="uk-UA"/>
                </w:rPr>
                <m:t>10</m:t>
              </m:r>
            </m:sub>
          </m:sSub>
          <m:r>
            <w:rPr>
              <w:rFonts w:ascii="Cambria Math" w:hAnsi="Cambria Math"/>
              <w:lang w:val="uk-UA"/>
            </w:rPr>
            <m:t>=13423,99+7861</m:t>
          </m:r>
          <m:r>
            <w:rPr>
              <w:rFonts w:ascii="Cambria Math" w:hAnsi="Cambria Math"/>
              <w:lang w:val="uk-UA"/>
            </w:rPr>
            <m:t>,65</m:t>
          </m:r>
          <m:r>
            <w:rPr>
              <w:rFonts w:ascii="Cambria Math" w:hAnsi="Cambria Math"/>
              <w:lang w:val="uk-UA"/>
            </w:rPr>
            <m:t>=21285,64 кВар</m:t>
          </m:r>
        </m:oMath>
      </m:oMathPara>
    </w:p>
    <w:p w:rsidR="00A8769D" w:rsidRPr="006E5DB3" w:rsidRDefault="00A8769D" w:rsidP="00A8769D">
      <w:pPr>
        <w:rPr>
          <w:lang w:val="uk-UA"/>
        </w:rPr>
      </w:pPr>
      <w:r w:rsidRPr="00A8769D">
        <w:rPr>
          <w:lang w:val="uk-UA"/>
        </w:rPr>
        <w:t xml:space="preserve">   </w:t>
      </w:r>
    </w:p>
    <w:p w:rsidR="009946ED" w:rsidRPr="006E5DB3" w:rsidRDefault="009946ED" w:rsidP="00A8769D">
      <w:pPr>
        <w:rPr>
          <w:lang w:val="uk-UA"/>
        </w:rPr>
      </w:pPr>
    </w:p>
    <w:p w:rsidR="00A8769D" w:rsidRDefault="00A8769D" w:rsidP="00A8769D">
      <w:r w:rsidRPr="00A8769D">
        <w:t xml:space="preserve">Полная мощность цеха </w:t>
      </w:r>
      <w:r w:rsidRPr="00A8769D">
        <w:rPr>
          <w:lang w:val="uk-UA"/>
        </w:rPr>
        <w:t xml:space="preserve">по 0,4 кВ и 10 кВ </w:t>
      </w:r>
      <w:r w:rsidRPr="00A8769D">
        <w:t>с учетом потерь:</w:t>
      </w:r>
    </w:p>
    <w:p w:rsidR="009D6129" w:rsidRDefault="009D6129" w:rsidP="00A8769D"/>
    <w:p w:rsidR="009946ED" w:rsidRPr="009D6129" w:rsidRDefault="00475AA5" w:rsidP="00A8769D">
      <w:pPr>
        <w:rPr>
          <w:i/>
        </w:rPr>
      </w:pPr>
      <m:oMathPara>
        <m:oMathParaPr>
          <m:jc m:val="left"/>
        </m:oMathParaPr>
        <m:oMath>
          <m:sSubSup>
            <m:sSubSupPr>
              <m:ctrlPr>
                <w:rPr>
                  <w:rFonts w:ascii="Cambria Math" w:hAnsi="Cambria Math"/>
                  <w:i/>
                </w:rPr>
              </m:ctrlPr>
            </m:sSubSupPr>
            <m:e>
              <m:r>
                <w:rPr>
                  <w:rFonts w:ascii="Cambria Math" w:hAnsi="Cambria Math"/>
                  <w:lang w:val="en-US"/>
                </w:rPr>
                <m:t>S</m:t>
              </m:r>
            </m:e>
            <m:sub>
              <m:r>
                <m:rPr>
                  <m:sty m:val="p"/>
                </m:rPr>
                <w:rPr>
                  <w:rFonts w:ascii="Cambria Math" w:hAnsi="Cambria Math"/>
                </w:rPr>
                <m:t>Σ</m:t>
              </m:r>
            </m:sub>
            <m:sup>
              <m:r>
                <w:rPr>
                  <w:rFonts w:ascii="Cambria Math" w:hAnsi="Cambria Math"/>
                </w:rPr>
                <m:t>`</m:t>
              </m:r>
            </m:sup>
          </m:sSubSup>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r>
                    <m:rPr>
                      <m:sty m:val="p"/>
                    </m:rPr>
                    <w:rPr>
                      <w:rFonts w:ascii="Cambria Math" w:hAnsi="Cambria Math"/>
                    </w:rPr>
                    <m:t>Σ</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m:rPr>
                      <m:sty m:val="p"/>
                    </m:rPr>
                    <w:rPr>
                      <w:rFonts w:ascii="Cambria Math" w:hAnsi="Cambria Math"/>
                    </w:rPr>
                    <m:t>Σ</m:t>
                  </m:r>
                </m:sub>
                <m:sup>
                  <m:r>
                    <w:rPr>
                      <w:rFonts w:ascii="Cambria Math" w:hAnsi="Cambria Math"/>
                    </w:rPr>
                    <m:t>`2</m:t>
                  </m:r>
                </m:sup>
              </m:sSub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26015,17</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21285,64</m:t>
                  </m:r>
                </m:e>
                <m:sup>
                  <m:r>
                    <w:rPr>
                      <w:rFonts w:ascii="Cambria Math" w:hAnsi="Cambria Math"/>
                    </w:rPr>
                    <m:t>2</m:t>
                  </m:r>
                </m:sup>
              </m:sSup>
            </m:e>
          </m:rad>
          <m:r>
            <w:rPr>
              <w:rFonts w:ascii="Cambria Math" w:hAnsi="Cambria Math"/>
            </w:rPr>
            <m:t>=33613,502 кВа</m:t>
          </m:r>
        </m:oMath>
      </m:oMathPara>
    </w:p>
    <w:p w:rsidR="00A8769D" w:rsidRPr="00A8769D" w:rsidRDefault="00A8769D" w:rsidP="00A8769D"/>
    <w:p w:rsidR="00A8769D" w:rsidRDefault="00A8769D" w:rsidP="00A8769D">
      <w:r w:rsidRPr="00A8769D">
        <w:t xml:space="preserve">Полная мощность </w:t>
      </w:r>
      <w:r w:rsidRPr="00A8769D">
        <w:rPr>
          <w:lang w:val="en-US"/>
        </w:rPr>
        <w:t>c</w:t>
      </w:r>
      <w:r w:rsidRPr="00A8769D">
        <w:t xml:space="preserve"> учётом мощности компенсирующих устройств:</w:t>
      </w:r>
    </w:p>
    <w:p w:rsidR="00A8769D" w:rsidRDefault="00A8769D" w:rsidP="00A8769D"/>
    <w:p w:rsidR="009D6129" w:rsidRPr="00A8769D" w:rsidRDefault="00475AA5" w:rsidP="00A8769D">
      <w:pPr>
        <w:rPr>
          <w:vertAlign w:val="subscript"/>
        </w:rPr>
      </w:pPr>
      <m:oMathPara>
        <m:oMath>
          <m:sSubSup>
            <m:sSubSupPr>
              <m:ctrlPr>
                <w:rPr>
                  <w:rFonts w:ascii="Cambria Math" w:hAnsi="Cambria Math"/>
                  <w:i/>
                  <w:vertAlign w:val="subscript"/>
                </w:rPr>
              </m:ctrlPr>
            </m:sSubSupPr>
            <m:e>
              <m:r>
                <w:rPr>
                  <w:rFonts w:ascii="Cambria Math" w:hAnsi="Cambria Math"/>
                  <w:vertAlign w:val="subscript"/>
                  <w:lang w:val="en-US"/>
                </w:rPr>
                <m:t>S</m:t>
              </m:r>
            </m:e>
            <m:sub>
              <m:r>
                <w:rPr>
                  <w:rFonts w:ascii="Cambria Math" w:hAnsi="Cambria Math"/>
                  <w:vertAlign w:val="subscript"/>
                </w:rPr>
                <m:t>p</m:t>
              </m:r>
            </m:sub>
            <m:sup>
              <m:r>
                <w:rPr>
                  <w:rFonts w:ascii="Cambria Math" w:hAnsi="Cambria Math"/>
                  <w:vertAlign w:val="subscript"/>
                </w:rPr>
                <m:t>"</m:t>
              </m:r>
            </m:sup>
          </m:sSubSup>
          <m:r>
            <w:rPr>
              <w:rFonts w:ascii="Cambria Math" w:hAnsi="Cambria Math"/>
              <w:vertAlign w:val="subscript"/>
            </w:rPr>
            <m:t>=</m:t>
          </m:r>
          <m:rad>
            <m:radPr>
              <m:degHide m:val="1"/>
              <m:ctrlPr>
                <w:rPr>
                  <w:rFonts w:ascii="Cambria Math" w:hAnsi="Cambria Math"/>
                  <w:i/>
                  <w:vertAlign w:val="subscript"/>
                </w:rPr>
              </m:ctrlPr>
            </m:radPr>
            <m:deg/>
            <m:e>
              <m:r>
                <w:rPr>
                  <w:rFonts w:ascii="Cambria Math" w:hAnsi="Cambria Math"/>
                  <w:vertAlign w:val="subscript"/>
                </w:rPr>
                <m:t>(</m:t>
              </m:r>
              <m:sSubSup>
                <m:sSubSupPr>
                  <m:ctrlPr>
                    <w:rPr>
                      <w:rFonts w:ascii="Cambria Math" w:hAnsi="Cambria Math"/>
                      <w:i/>
                      <w:vertAlign w:val="subscript"/>
                    </w:rPr>
                  </m:ctrlPr>
                </m:sSubSupPr>
                <m:e>
                  <m:r>
                    <w:rPr>
                      <w:rFonts w:ascii="Cambria Math" w:hAnsi="Cambria Math"/>
                      <w:vertAlign w:val="subscript"/>
                    </w:rPr>
                    <m:t>P</m:t>
                  </m:r>
                </m:e>
                <m:sub>
                  <m:r>
                    <m:rPr>
                      <m:sty m:val="p"/>
                    </m:rPr>
                    <w:rPr>
                      <w:rFonts w:ascii="Cambria Math" w:hAnsi="Cambria Math"/>
                      <w:vertAlign w:val="subscript"/>
                    </w:rPr>
                    <m:t>Σ</m:t>
                  </m:r>
                </m:sub>
                <m:sup>
                  <m:r>
                    <w:rPr>
                      <w:rFonts w:ascii="Cambria Math" w:hAnsi="Cambria Math"/>
                      <w:vertAlign w:val="subscript"/>
                    </w:rPr>
                    <m:t>`</m:t>
                  </m:r>
                </m:sup>
              </m:sSubSup>
              <m:sSup>
                <m:sSupPr>
                  <m:ctrlPr>
                    <w:rPr>
                      <w:rFonts w:ascii="Cambria Math" w:hAnsi="Cambria Math"/>
                      <w:i/>
                      <w:vertAlign w:val="subscript"/>
                    </w:rPr>
                  </m:ctrlPr>
                </m:sSupPr>
                <m:e>
                  <m:r>
                    <w:rPr>
                      <w:rFonts w:ascii="Cambria Math" w:hAnsi="Cambria Math"/>
                      <w:vertAlign w:val="subscript"/>
                    </w:rPr>
                    <m:t>)</m:t>
                  </m:r>
                </m:e>
                <m:sup>
                  <m:r>
                    <w:rPr>
                      <w:rFonts w:ascii="Cambria Math" w:hAnsi="Cambria Math"/>
                      <w:vertAlign w:val="subscript"/>
                    </w:rPr>
                    <m:t>2</m:t>
                  </m:r>
                </m:sup>
              </m:sSup>
              <m:r>
                <w:rPr>
                  <w:rFonts w:ascii="Cambria Math" w:hAnsi="Cambria Math"/>
                  <w:vertAlign w:val="subscript"/>
                </w:rPr>
                <m:t>+(</m:t>
              </m:r>
              <m:sSubSup>
                <m:sSubSupPr>
                  <m:ctrlPr>
                    <w:rPr>
                      <w:rFonts w:ascii="Cambria Math" w:hAnsi="Cambria Math"/>
                      <w:i/>
                      <w:vertAlign w:val="subscript"/>
                    </w:rPr>
                  </m:ctrlPr>
                </m:sSubSupPr>
                <m:e>
                  <m:r>
                    <w:rPr>
                      <w:rFonts w:ascii="Cambria Math" w:hAnsi="Cambria Math"/>
                      <w:vertAlign w:val="subscript"/>
                    </w:rPr>
                    <m:t>Q</m:t>
                  </m:r>
                </m:e>
                <m:sub>
                  <m:r>
                    <m:rPr>
                      <m:sty m:val="p"/>
                    </m:rPr>
                    <w:rPr>
                      <w:rFonts w:ascii="Cambria Math" w:hAnsi="Cambria Math"/>
                      <w:vertAlign w:val="subscript"/>
                    </w:rPr>
                    <m:t>Σ</m:t>
                  </m:r>
                </m:sub>
                <m:sup>
                  <m:r>
                    <w:rPr>
                      <w:rFonts w:ascii="Cambria Math" w:hAnsi="Cambria Math"/>
                      <w:vertAlign w:val="subscript"/>
                    </w:rPr>
                    <m:t>`</m:t>
                  </m:r>
                </m:sup>
              </m:sSubSup>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Q</m:t>
                  </m:r>
                </m:e>
                <m:sub>
                  <m:r>
                    <w:rPr>
                      <w:rFonts w:ascii="Cambria Math" w:hAnsi="Cambria Math"/>
                      <w:vertAlign w:val="subscript"/>
                    </w:rPr>
                    <m:t>ку</m:t>
                  </m:r>
                </m:sub>
              </m:sSub>
              <m:sSup>
                <m:sSupPr>
                  <m:ctrlPr>
                    <w:rPr>
                      <w:rFonts w:ascii="Cambria Math" w:hAnsi="Cambria Math"/>
                      <w:i/>
                      <w:vertAlign w:val="subscript"/>
                    </w:rPr>
                  </m:ctrlPr>
                </m:sSupPr>
                <m:e>
                  <m:r>
                    <w:rPr>
                      <w:rFonts w:ascii="Cambria Math" w:hAnsi="Cambria Math"/>
                      <w:vertAlign w:val="subscript"/>
                    </w:rPr>
                    <m:t>)</m:t>
                  </m:r>
                </m:e>
                <m:sup>
                  <m:r>
                    <w:rPr>
                      <w:rFonts w:ascii="Cambria Math" w:hAnsi="Cambria Math"/>
                      <w:vertAlign w:val="subscript"/>
                    </w:rPr>
                    <m:t>2</m:t>
                  </m:r>
                </m:sup>
              </m:sSup>
            </m:e>
          </m:rad>
        </m:oMath>
      </m:oMathPara>
    </w:p>
    <w:p w:rsidR="00A8769D" w:rsidRPr="00A8769D" w:rsidRDefault="00A8769D" w:rsidP="00A8769D">
      <w:r w:rsidRPr="00A8769D">
        <w:t xml:space="preserve">где: </w:t>
      </w:r>
      <w:r w:rsidRPr="00A8769D">
        <w:tab/>
        <w:t xml:space="preserve">    </w:t>
      </w:r>
      <w:r w:rsidRPr="00A8769D">
        <w:rPr>
          <w:vertAlign w:val="subscript"/>
        </w:rPr>
        <w:object w:dxaOrig="2400" w:dyaOrig="400">
          <v:shape id="_x0000_i1031" type="#_x0000_t75" style="width:121.5pt;height:21pt" o:ole="">
            <v:imagedata r:id="rId23" o:title=""/>
          </v:shape>
          <o:OLEObject Type="Embed" ProgID="Equation.DSMT4" ShapeID="_x0000_i1031" DrawAspect="Content" ObjectID="_1494962904" r:id="rId24"/>
        </w:object>
      </w:r>
      <w:r w:rsidRPr="00A8769D">
        <w:t xml:space="preserve">,   – мощность компенсирующих устройств, </w:t>
      </w:r>
    </w:p>
    <w:p w:rsidR="009D6129" w:rsidRDefault="009D6129" w:rsidP="00A8769D"/>
    <w:p w:rsidR="009D6129" w:rsidRPr="009D6129" w:rsidRDefault="009D6129" w:rsidP="00A8769D">
      <m:oMathPara>
        <m:oMathParaPr>
          <m:jc m:val="left"/>
        </m:oMathParaPr>
        <m:oMath>
          <m:r>
            <w:rPr>
              <w:rFonts w:ascii="Cambria Math" w:hAnsi="Cambria Math"/>
            </w:rPr>
            <m:t>tg</m:t>
          </m:r>
          <m:sSub>
            <m:sSubPr>
              <m:ctrlPr>
                <w:rPr>
                  <w:rFonts w:ascii="Cambria Math" w:hAnsi="Cambria Math"/>
                  <w:i/>
                </w:rPr>
              </m:ctrlPr>
            </m:sSubPr>
            <m:e>
              <m:r>
                <w:rPr>
                  <w:rFonts w:ascii="Cambria Math" w:hAnsi="Cambria Math"/>
                </w:rPr>
                <m:t>φ</m:t>
              </m:r>
            </m:e>
            <m:sub>
              <m:r>
                <w:rPr>
                  <w:rFonts w:ascii="Cambria Math" w:hAnsi="Cambria Math"/>
                </w:rPr>
                <m:t>э</m:t>
              </m:r>
            </m:sub>
          </m:sSub>
          <m:r>
            <w:rPr>
              <w:rFonts w:ascii="Cambria Math" w:hAnsi="Cambria Math"/>
            </w:rPr>
            <m:t>=0,4</m:t>
          </m:r>
        </m:oMath>
      </m:oMathPara>
    </w:p>
    <w:p w:rsidR="009D6129" w:rsidRPr="009D6129" w:rsidRDefault="009D6129" w:rsidP="00A8769D"/>
    <w:p w:rsidR="009D6129" w:rsidRPr="009D6129" w:rsidRDefault="009D6129" w:rsidP="00A8769D">
      <m:oMathPara>
        <m:oMathParaPr>
          <m:jc m:val="left"/>
        </m:oMathParaPr>
        <m:oMath>
          <m:r>
            <w:rPr>
              <w:rFonts w:ascii="Cambria Math" w:hAnsi="Cambria Math"/>
            </w:rPr>
            <m:t>tg</m:t>
          </m:r>
          <m:sSub>
            <m:sSubPr>
              <m:ctrlPr>
                <w:rPr>
                  <w:rFonts w:ascii="Cambria Math" w:hAnsi="Cambria Math"/>
                  <w:i/>
                </w:rPr>
              </m:ctrlPr>
            </m:sSubPr>
            <m:e>
              <m:r>
                <w:rPr>
                  <w:rFonts w:ascii="Cambria Math" w:hAnsi="Cambria Math"/>
                </w:rPr>
                <m:t>φ</m:t>
              </m:r>
            </m:e>
            <m:sub>
              <m:r>
                <w:rPr>
                  <w:rFonts w:ascii="Cambria Math" w:hAnsi="Cambria Math"/>
                </w:rPr>
                <m:t>р</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lang w:val="en-US"/>
                    </w:rPr>
                    <m:t>Q</m:t>
                  </m:r>
                </m:e>
                <m:sub>
                  <m:r>
                    <m:rPr>
                      <m:sty m:val="p"/>
                    </m:rPr>
                    <w:rPr>
                      <w:rFonts w:ascii="Cambria Math" w:hAnsi="Cambria Math"/>
                    </w:rPr>
                    <m:t>Σ</m:t>
                  </m:r>
                </m:sub>
                <m:sup>
                  <m:r>
                    <w:rPr>
                      <w:rFonts w:ascii="Cambria Math" w:hAnsi="Cambria Math"/>
                    </w:rPr>
                    <m:t>`</m:t>
                  </m:r>
                </m:sup>
              </m:sSubSup>
            </m:num>
            <m:den>
              <m:sSubSup>
                <m:sSubSupPr>
                  <m:ctrlPr>
                    <w:rPr>
                      <w:rFonts w:ascii="Cambria Math" w:hAnsi="Cambria Math"/>
                      <w:i/>
                    </w:rPr>
                  </m:ctrlPr>
                </m:sSubSupPr>
                <m:e>
                  <m:r>
                    <w:rPr>
                      <w:rFonts w:ascii="Cambria Math" w:hAnsi="Cambria Math"/>
                    </w:rPr>
                    <m:t>P</m:t>
                  </m:r>
                </m:e>
                <m:sub>
                  <m:r>
                    <m:rPr>
                      <m:sty m:val="p"/>
                    </m:rPr>
                    <w:rPr>
                      <w:rFonts w:ascii="Cambria Math" w:hAnsi="Cambria Math"/>
                    </w:rPr>
                    <m:t>Σ</m:t>
                  </m:r>
                </m:sub>
                <m:sup>
                  <m:r>
                    <w:rPr>
                      <w:rFonts w:ascii="Cambria Math" w:hAnsi="Cambria Math"/>
                    </w:rPr>
                    <m:t>`</m:t>
                  </m:r>
                </m:sup>
              </m:sSubSup>
            </m:den>
          </m:f>
        </m:oMath>
      </m:oMathPara>
    </w:p>
    <w:p w:rsidR="009D6129" w:rsidRPr="009D6129" w:rsidRDefault="009D6129" w:rsidP="00A8769D">
      <w:pPr>
        <w:rPr>
          <w:i/>
        </w:rPr>
      </w:pPr>
      <m:oMathPara>
        <m:oMathParaPr>
          <m:jc m:val="left"/>
        </m:oMathParaPr>
        <m:oMath>
          <m:r>
            <w:rPr>
              <w:rFonts w:ascii="Cambria Math" w:hAnsi="Cambria Math"/>
            </w:rPr>
            <m:t>tg</m:t>
          </m:r>
          <m:sSub>
            <m:sSubPr>
              <m:ctrlPr>
                <w:rPr>
                  <w:rFonts w:ascii="Cambria Math" w:hAnsi="Cambria Math"/>
                  <w:i/>
                </w:rPr>
              </m:ctrlPr>
            </m:sSubPr>
            <m:e>
              <m:r>
                <w:rPr>
                  <w:rFonts w:ascii="Cambria Math" w:hAnsi="Cambria Math"/>
                </w:rPr>
                <m:t>φ</m:t>
              </m:r>
            </m:e>
            <m:sub>
              <m:r>
                <w:rPr>
                  <w:rFonts w:ascii="Cambria Math" w:hAnsi="Cambria Math"/>
                </w:rPr>
                <m:t>р</m:t>
              </m:r>
            </m:sub>
          </m:sSub>
          <m:r>
            <w:rPr>
              <w:rFonts w:ascii="Cambria Math" w:hAnsi="Cambria Math"/>
            </w:rPr>
            <m:t>=</m:t>
          </m:r>
          <m:f>
            <m:fPr>
              <m:ctrlPr>
                <w:rPr>
                  <w:rFonts w:ascii="Cambria Math" w:hAnsi="Cambria Math"/>
                  <w:i/>
                </w:rPr>
              </m:ctrlPr>
            </m:fPr>
            <m:num>
              <m:r>
                <w:rPr>
                  <w:rFonts w:ascii="Cambria Math" w:hAnsi="Cambria Math"/>
                </w:rPr>
                <m:t>21285,64</m:t>
              </m:r>
            </m:num>
            <m:den>
              <m:r>
                <w:rPr>
                  <w:rFonts w:ascii="Cambria Math" w:hAnsi="Cambria Math"/>
                </w:rPr>
                <m:t>26015,17</m:t>
              </m:r>
            </m:den>
          </m:f>
          <m:r>
            <w:rPr>
              <w:rFonts w:ascii="Cambria Math" w:hAnsi="Cambria Math"/>
            </w:rPr>
            <m:t>=0,82</m:t>
          </m:r>
        </m:oMath>
      </m:oMathPara>
    </w:p>
    <w:p w:rsidR="009D6129" w:rsidRDefault="009D6129" w:rsidP="00A8769D"/>
    <w:p w:rsidR="009D6129" w:rsidRDefault="009D6129" w:rsidP="009D6129">
      <w:r>
        <w:t xml:space="preserve"> </w:t>
      </w:r>
      <m:oMath>
        <m:sSub>
          <m:sSubPr>
            <m:ctrlPr>
              <w:rPr>
                <w:rFonts w:ascii="Cambria Math" w:hAnsi="Cambria Math"/>
                <w:i/>
              </w:rPr>
            </m:ctrlPr>
          </m:sSubPr>
          <m:e>
            <m:r>
              <w:rPr>
                <w:rFonts w:ascii="Cambria Math" w:hAnsi="Cambria Math"/>
                <w:lang w:val="en-US"/>
              </w:rPr>
              <m:t>Q</m:t>
            </m:r>
          </m:e>
          <m:sub>
            <m:r>
              <w:rPr>
                <w:rFonts w:ascii="Cambria Math" w:hAnsi="Cambria Math"/>
              </w:rPr>
              <m:t>ку</m:t>
            </m:r>
          </m:sub>
        </m:sSub>
        <m:r>
          <w:rPr>
            <w:rFonts w:ascii="Cambria Math" w:hAnsi="Cambria Math"/>
          </w:rPr>
          <m:t>=26015,17*</m:t>
        </m:r>
        <m:d>
          <m:dPr>
            <m:ctrlPr>
              <w:rPr>
                <w:rFonts w:ascii="Cambria Math" w:hAnsi="Cambria Math"/>
                <w:i/>
              </w:rPr>
            </m:ctrlPr>
          </m:dPr>
          <m:e>
            <m:r>
              <w:rPr>
                <w:rFonts w:ascii="Cambria Math" w:hAnsi="Cambria Math"/>
              </w:rPr>
              <m:t>0,82-0,4</m:t>
            </m:r>
          </m:e>
        </m:d>
        <m:r>
          <w:rPr>
            <w:rFonts w:ascii="Cambria Math" w:hAnsi="Cambria Math"/>
          </w:rPr>
          <m:t>=10926,37 кВар</m:t>
        </m:r>
      </m:oMath>
    </w:p>
    <w:p w:rsidR="005D79B8" w:rsidRDefault="005D79B8" w:rsidP="009D6129"/>
    <w:p w:rsidR="005D79B8" w:rsidRPr="0014392A" w:rsidRDefault="00475AA5" w:rsidP="009D6129">
      <w:pPr>
        <w:rPr>
          <w:sz w:val="24"/>
        </w:rPr>
      </w:pPr>
      <m:oMathPara>
        <m:oMathParaPr>
          <m:jc m:val="left"/>
        </m:oMathParaPr>
        <m:oMath>
          <m:sSubSup>
            <m:sSubSupPr>
              <m:ctrlPr>
                <w:rPr>
                  <w:rFonts w:ascii="Cambria Math" w:hAnsi="Cambria Math"/>
                  <w:i/>
                  <w:sz w:val="24"/>
                  <w:vertAlign w:val="subscript"/>
                </w:rPr>
              </m:ctrlPr>
            </m:sSubSupPr>
            <m:e>
              <m:r>
                <w:rPr>
                  <w:rFonts w:ascii="Cambria Math" w:hAnsi="Cambria Math"/>
                  <w:sz w:val="24"/>
                  <w:vertAlign w:val="subscript"/>
                  <w:lang w:val="en-US"/>
                </w:rPr>
                <m:t>S</m:t>
              </m:r>
            </m:e>
            <m:sub>
              <m:r>
                <w:rPr>
                  <w:rFonts w:ascii="Cambria Math" w:hAnsi="Cambria Math"/>
                  <w:sz w:val="24"/>
                  <w:vertAlign w:val="subscript"/>
                </w:rPr>
                <m:t>p</m:t>
              </m:r>
            </m:sub>
            <m:sup>
              <m:r>
                <w:rPr>
                  <w:rFonts w:ascii="Cambria Math" w:hAnsi="Cambria Math"/>
                  <w:sz w:val="24"/>
                  <w:vertAlign w:val="subscript"/>
                </w:rPr>
                <m:t>"</m:t>
              </m:r>
            </m:sup>
          </m:sSubSup>
          <m:r>
            <w:rPr>
              <w:rFonts w:ascii="Cambria Math" w:hAnsi="Cambria Math"/>
              <w:sz w:val="24"/>
              <w:vertAlign w:val="subscript"/>
            </w:rPr>
            <m:t>=</m:t>
          </m:r>
          <m:rad>
            <m:radPr>
              <m:degHide m:val="1"/>
              <m:ctrlPr>
                <w:rPr>
                  <w:rFonts w:ascii="Cambria Math" w:hAnsi="Cambria Math"/>
                  <w:i/>
                  <w:sz w:val="24"/>
                  <w:vertAlign w:val="subscript"/>
                </w:rPr>
              </m:ctrlPr>
            </m:radPr>
            <m:deg/>
            <m:e>
              <m:r>
                <w:rPr>
                  <w:rFonts w:ascii="Cambria Math" w:hAnsi="Cambria Math"/>
                  <w:sz w:val="24"/>
                  <w:vertAlign w:val="subscript"/>
                </w:rPr>
                <m:t>(</m:t>
              </m:r>
              <m:sSubSup>
                <m:sSubSupPr>
                  <m:ctrlPr>
                    <w:rPr>
                      <w:rFonts w:ascii="Cambria Math" w:hAnsi="Cambria Math"/>
                      <w:i/>
                      <w:sz w:val="24"/>
                      <w:vertAlign w:val="subscript"/>
                    </w:rPr>
                  </m:ctrlPr>
                </m:sSubSupPr>
                <m:e>
                  <m:r>
                    <w:rPr>
                      <w:rFonts w:ascii="Cambria Math" w:hAnsi="Cambria Math"/>
                      <w:sz w:val="24"/>
                      <w:vertAlign w:val="subscript"/>
                    </w:rPr>
                    <m:t>P</m:t>
                  </m:r>
                </m:e>
                <m:sub>
                  <m:r>
                    <m:rPr>
                      <m:sty m:val="p"/>
                    </m:rPr>
                    <w:rPr>
                      <w:rFonts w:ascii="Cambria Math" w:hAnsi="Cambria Math"/>
                      <w:sz w:val="24"/>
                      <w:vertAlign w:val="subscript"/>
                    </w:rPr>
                    <m:t>Σ</m:t>
                  </m:r>
                </m:sub>
                <m:sup>
                  <m:r>
                    <w:rPr>
                      <w:rFonts w:ascii="Cambria Math" w:hAnsi="Cambria Math"/>
                      <w:sz w:val="24"/>
                      <w:vertAlign w:val="subscript"/>
                    </w:rPr>
                    <m:t>`</m:t>
                  </m:r>
                </m:sup>
              </m:sSubSup>
              <m:sSup>
                <m:sSupPr>
                  <m:ctrlPr>
                    <w:rPr>
                      <w:rFonts w:ascii="Cambria Math" w:hAnsi="Cambria Math"/>
                      <w:i/>
                      <w:sz w:val="24"/>
                      <w:vertAlign w:val="subscript"/>
                    </w:rPr>
                  </m:ctrlPr>
                </m:sSupPr>
                <m:e>
                  <m:r>
                    <w:rPr>
                      <w:rFonts w:ascii="Cambria Math" w:hAnsi="Cambria Math"/>
                      <w:sz w:val="24"/>
                      <w:vertAlign w:val="subscript"/>
                    </w:rPr>
                    <m:t>)</m:t>
                  </m:r>
                </m:e>
                <m:sup>
                  <m:r>
                    <w:rPr>
                      <w:rFonts w:ascii="Cambria Math" w:hAnsi="Cambria Math"/>
                      <w:sz w:val="24"/>
                      <w:vertAlign w:val="subscript"/>
                    </w:rPr>
                    <m:t>2</m:t>
                  </m:r>
                </m:sup>
              </m:sSup>
              <m:r>
                <w:rPr>
                  <w:rFonts w:ascii="Cambria Math" w:hAnsi="Cambria Math"/>
                  <w:sz w:val="24"/>
                  <w:vertAlign w:val="subscript"/>
                </w:rPr>
                <m:t>+(</m:t>
              </m:r>
              <m:sSubSup>
                <m:sSubSupPr>
                  <m:ctrlPr>
                    <w:rPr>
                      <w:rFonts w:ascii="Cambria Math" w:hAnsi="Cambria Math"/>
                      <w:i/>
                      <w:sz w:val="24"/>
                      <w:vertAlign w:val="subscript"/>
                    </w:rPr>
                  </m:ctrlPr>
                </m:sSubSupPr>
                <m:e>
                  <m:r>
                    <w:rPr>
                      <w:rFonts w:ascii="Cambria Math" w:hAnsi="Cambria Math"/>
                      <w:sz w:val="24"/>
                      <w:vertAlign w:val="subscript"/>
                    </w:rPr>
                    <m:t>Q</m:t>
                  </m:r>
                </m:e>
                <m:sub>
                  <m:r>
                    <m:rPr>
                      <m:sty m:val="p"/>
                    </m:rPr>
                    <w:rPr>
                      <w:rFonts w:ascii="Cambria Math" w:hAnsi="Cambria Math"/>
                      <w:sz w:val="24"/>
                      <w:vertAlign w:val="subscript"/>
                    </w:rPr>
                    <m:t>Σ</m:t>
                  </m:r>
                </m:sub>
                <m:sup>
                  <m:r>
                    <w:rPr>
                      <w:rFonts w:ascii="Cambria Math" w:hAnsi="Cambria Math"/>
                      <w:sz w:val="24"/>
                      <w:vertAlign w:val="subscript"/>
                    </w:rPr>
                    <m:t>`</m:t>
                  </m:r>
                </m:sup>
              </m:sSubSup>
              <m:r>
                <w:rPr>
                  <w:rFonts w:ascii="Cambria Math" w:hAnsi="Cambria Math"/>
                  <w:sz w:val="24"/>
                  <w:vertAlign w:val="subscript"/>
                </w:rPr>
                <m:t>-</m:t>
              </m:r>
              <m:sSub>
                <m:sSubPr>
                  <m:ctrlPr>
                    <w:rPr>
                      <w:rFonts w:ascii="Cambria Math" w:hAnsi="Cambria Math"/>
                      <w:i/>
                      <w:sz w:val="24"/>
                      <w:vertAlign w:val="subscript"/>
                    </w:rPr>
                  </m:ctrlPr>
                </m:sSubPr>
                <m:e>
                  <m:r>
                    <w:rPr>
                      <w:rFonts w:ascii="Cambria Math" w:hAnsi="Cambria Math"/>
                      <w:sz w:val="24"/>
                      <w:vertAlign w:val="subscript"/>
                    </w:rPr>
                    <m:t>Q</m:t>
                  </m:r>
                </m:e>
                <m:sub>
                  <m:r>
                    <w:rPr>
                      <w:rFonts w:ascii="Cambria Math" w:hAnsi="Cambria Math"/>
                      <w:sz w:val="24"/>
                      <w:vertAlign w:val="subscript"/>
                    </w:rPr>
                    <m:t>ку</m:t>
                  </m:r>
                </m:sub>
              </m:sSub>
              <m:sSup>
                <m:sSupPr>
                  <m:ctrlPr>
                    <w:rPr>
                      <w:rFonts w:ascii="Cambria Math" w:hAnsi="Cambria Math"/>
                      <w:i/>
                      <w:sz w:val="24"/>
                      <w:vertAlign w:val="subscript"/>
                    </w:rPr>
                  </m:ctrlPr>
                </m:sSupPr>
                <m:e>
                  <m:r>
                    <w:rPr>
                      <w:rFonts w:ascii="Cambria Math" w:hAnsi="Cambria Math"/>
                      <w:sz w:val="24"/>
                      <w:vertAlign w:val="subscript"/>
                    </w:rPr>
                    <m:t>)</m:t>
                  </m:r>
                </m:e>
                <m:sup>
                  <m:r>
                    <w:rPr>
                      <w:rFonts w:ascii="Cambria Math" w:hAnsi="Cambria Math"/>
                      <w:sz w:val="24"/>
                      <w:vertAlign w:val="subscript"/>
                    </w:rPr>
                    <m:t>2</m:t>
                  </m:r>
                </m:sup>
              </m:sSup>
            </m:e>
          </m:rad>
          <m:r>
            <w:rPr>
              <w:rFonts w:ascii="Cambria Math" w:hAnsi="Cambria Math"/>
              <w:sz w:val="24"/>
              <w:vertAlign w:val="subscript"/>
            </w:rPr>
            <m:t>=</m:t>
          </m:r>
          <m:rad>
            <m:radPr>
              <m:degHide m:val="1"/>
              <m:ctrlPr>
                <w:rPr>
                  <w:rFonts w:ascii="Cambria Math" w:hAnsi="Cambria Math"/>
                  <w:i/>
                  <w:sz w:val="24"/>
                  <w:vertAlign w:val="subscript"/>
                </w:rPr>
              </m:ctrlPr>
            </m:radPr>
            <m:deg/>
            <m:e>
              <m:sSup>
                <m:sSupPr>
                  <m:ctrlPr>
                    <w:rPr>
                      <w:rFonts w:ascii="Cambria Math" w:hAnsi="Cambria Math"/>
                      <w:i/>
                      <w:sz w:val="24"/>
                      <w:vertAlign w:val="subscript"/>
                    </w:rPr>
                  </m:ctrlPr>
                </m:sSupPr>
                <m:e>
                  <m:r>
                    <w:rPr>
                      <w:rFonts w:ascii="Cambria Math" w:hAnsi="Cambria Math"/>
                      <w:sz w:val="24"/>
                      <w:vertAlign w:val="subscript"/>
                    </w:rPr>
                    <m:t>26015,17</m:t>
                  </m:r>
                </m:e>
                <m:sup>
                  <m:r>
                    <w:rPr>
                      <w:rFonts w:ascii="Cambria Math" w:hAnsi="Cambria Math"/>
                      <w:sz w:val="24"/>
                      <w:vertAlign w:val="subscript"/>
                    </w:rPr>
                    <m:t>2</m:t>
                  </m:r>
                </m:sup>
              </m:sSup>
              <m:r>
                <w:rPr>
                  <w:rFonts w:ascii="Cambria Math" w:hAnsi="Cambria Math"/>
                  <w:sz w:val="24"/>
                  <w:vertAlign w:val="subscript"/>
                </w:rPr>
                <m:t>+(21285,64-10926,37</m:t>
              </m:r>
              <m:sSup>
                <m:sSupPr>
                  <m:ctrlPr>
                    <w:rPr>
                      <w:rFonts w:ascii="Cambria Math" w:hAnsi="Cambria Math"/>
                      <w:i/>
                      <w:sz w:val="24"/>
                      <w:vertAlign w:val="subscript"/>
                    </w:rPr>
                  </m:ctrlPr>
                </m:sSupPr>
                <m:e>
                  <m:r>
                    <w:rPr>
                      <w:rFonts w:ascii="Cambria Math" w:hAnsi="Cambria Math"/>
                      <w:sz w:val="24"/>
                      <w:vertAlign w:val="subscript"/>
                    </w:rPr>
                    <m:t>)</m:t>
                  </m:r>
                </m:e>
                <m:sup>
                  <m:r>
                    <w:rPr>
                      <w:rFonts w:ascii="Cambria Math" w:hAnsi="Cambria Math"/>
                      <w:sz w:val="24"/>
                      <w:vertAlign w:val="subscript"/>
                    </w:rPr>
                    <m:t>2</m:t>
                  </m:r>
                </m:sup>
              </m:sSup>
            </m:e>
          </m:rad>
          <m:r>
            <w:rPr>
              <w:rFonts w:ascii="Cambria Math" w:hAnsi="Cambria Math"/>
              <w:sz w:val="24"/>
              <w:vertAlign w:val="subscript"/>
            </w:rPr>
            <m:t>=28001.849 кВа</m:t>
          </m:r>
        </m:oMath>
      </m:oMathPara>
    </w:p>
    <w:p w:rsidR="009D6129" w:rsidRPr="009D6129" w:rsidRDefault="009D6129" w:rsidP="009D6129"/>
    <w:p w:rsidR="00A8769D" w:rsidRPr="00A8769D" w:rsidRDefault="00A8769D" w:rsidP="009D6129"/>
    <w:p w:rsidR="00A8769D" w:rsidRDefault="00A8769D"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9D6129" w:rsidRDefault="009D6129" w:rsidP="00A8769D"/>
    <w:p w:rsidR="003931F1" w:rsidRPr="00A8769D" w:rsidRDefault="003931F1" w:rsidP="00A8769D"/>
    <w:p w:rsidR="00A8769D" w:rsidRPr="00A8769D" w:rsidRDefault="00A8769D" w:rsidP="00A8769D"/>
    <w:p w:rsidR="00A8769D" w:rsidRPr="00A8769D" w:rsidRDefault="00A8769D" w:rsidP="00A8769D"/>
    <w:p w:rsidR="00DE54DA" w:rsidRPr="00DE54DA" w:rsidRDefault="00DE54DA" w:rsidP="00DE54DA">
      <w:pPr>
        <w:numPr>
          <w:ilvl w:val="0"/>
          <w:numId w:val="8"/>
        </w:numPr>
        <w:tabs>
          <w:tab w:val="clear" w:pos="851"/>
          <w:tab w:val="clear" w:pos="5103"/>
          <w:tab w:val="clear" w:pos="10206"/>
        </w:tabs>
        <w:spacing w:before="120" w:after="200" w:line="276" w:lineRule="auto"/>
        <w:ind w:right="113"/>
        <w:contextualSpacing/>
        <w:jc w:val="left"/>
        <w:rPr>
          <w:rFonts w:cs="Times New Roman"/>
          <w:szCs w:val="22"/>
        </w:rPr>
      </w:pPr>
      <w:r w:rsidRPr="00DE54DA">
        <w:rPr>
          <w:rFonts w:cs="Times New Roman"/>
          <w:b/>
          <w:szCs w:val="22"/>
        </w:rPr>
        <w:t>Определение центра электрических нагрузок</w:t>
      </w:r>
    </w:p>
    <w:p w:rsidR="00DE084B" w:rsidRPr="00DE084B" w:rsidRDefault="00DE084B" w:rsidP="00DE084B">
      <w:pPr>
        <w:pStyle w:val="a5"/>
        <w:ind w:left="1996"/>
        <w:jc w:val="right"/>
        <w:rPr>
          <w:i/>
        </w:rPr>
      </w:pPr>
      <w:r w:rsidRPr="00DE084B">
        <w:rPr>
          <w:i/>
        </w:rPr>
        <w:t>Таблица 3</w:t>
      </w:r>
    </w:p>
    <w:p w:rsidR="00A8769D" w:rsidRPr="00A8769D" w:rsidRDefault="00A8769D" w:rsidP="00A8769D"/>
    <w:p w:rsidR="00C90D17" w:rsidRDefault="00C90D17" w:rsidP="00C90D17"/>
    <w:p w:rsidR="00C90D17" w:rsidRPr="00C90D17" w:rsidRDefault="00C90D17" w:rsidP="00C90D17">
      <w:pPr>
        <w:spacing w:after="120"/>
        <w:ind w:left="426" w:right="113" w:firstLine="425"/>
        <w:rPr>
          <w:rFonts w:cs="Times New Roman"/>
          <w:szCs w:val="28"/>
        </w:rPr>
      </w:pPr>
      <w:r w:rsidRPr="00C90D17">
        <w:tab/>
      </w:r>
      <w:r w:rsidRPr="00C90D17">
        <w:tab/>
      </w:r>
      <w:r w:rsidRPr="00C90D17">
        <w:tab/>
      </w:r>
      <w:r w:rsidRPr="00C90D17">
        <w:tab/>
      </w:r>
      <w:r w:rsidRPr="00C90D17">
        <w:tab/>
      </w:r>
      <w:r w:rsidRPr="00C90D17">
        <w:rPr>
          <w:rFonts w:cs="Times New Roman"/>
          <w:szCs w:val="28"/>
        </w:rPr>
        <w:t>Координаты центра электрических нагрузок определяем по нижеследующим формулам:</w:t>
      </w:r>
    </w:p>
    <w:p w:rsidR="00C90D17" w:rsidRPr="00C90D17" w:rsidRDefault="00475AA5" w:rsidP="00C90D17">
      <w:pPr>
        <w:tabs>
          <w:tab w:val="clear" w:pos="851"/>
          <w:tab w:val="clear" w:pos="5103"/>
          <w:tab w:val="clear" w:pos="10206"/>
        </w:tabs>
        <w:spacing w:before="120" w:after="120"/>
        <w:ind w:left="426" w:right="113" w:firstLine="425"/>
        <w:jc w:val="right"/>
        <w:rPr>
          <w:rFonts w:cs="Times New Roman"/>
          <w:position w:val="-60"/>
          <w:szCs w:val="28"/>
        </w:rPr>
      </w:pPr>
      <w:r>
        <w:rPr>
          <w:rFonts w:cs="Times New Roman"/>
          <w:noProof/>
          <w:position w:val="-60"/>
          <w:szCs w:val="28"/>
        </w:rPr>
        <w:object w:dxaOrig="1440" w:dyaOrig="1440">
          <v:shape id="_x0000_s1037" type="#_x0000_t75" style="position:absolute;left:0;text-align:left;margin-left:192.45pt;margin-top:3.3pt;width:73.25pt;height:66.65pt;z-index:251661312" wrapcoords="7837 1456 6881 3640 8219 5339 191 9222 0 11892 3250 13106 10704 13106 8793 14076 8793 18202 9175 20387 12042 20387 12425 20387 14910 17474 15292 14804 14336 14076 10704 13106 21027 11892 21027 9951 9940 9222 16439 7524 17012 6067 15674 5339 16821 4126 16057 3640 9175 1456 7837 1456" fillcolor="window">
            <v:imagedata r:id="rId25" o:title=""/>
            <w10:wrap type="through"/>
          </v:shape>
          <o:OLEObject Type="Embed" ProgID="Equation.3" ShapeID="_x0000_s1037" DrawAspect="Content" ObjectID="_1494962905" r:id="rId26"/>
        </w:object>
      </w:r>
      <w:r>
        <w:rPr>
          <w:rFonts w:cs="Times New Roman"/>
          <w:noProof/>
          <w:position w:val="-60"/>
          <w:szCs w:val="28"/>
        </w:rPr>
        <w:object w:dxaOrig="1440" w:dyaOrig="1440">
          <v:shape id="_x0000_s1038" type="#_x0000_t75" style="position:absolute;left:0;text-align:left;margin-left:64.9pt;margin-top:3.9pt;width:87.35pt;height:66.05pt;z-index:251662336" wrapcoords="8122 1473 7258 3682 4493 7364 864 9082 346 11782 2246 12764 9504 13991 9504 18164 9850 20618 12442 20618 12614 20618 15034 17427 15379 14727 14515 13991 10714 13255 21082 11782 21082 9818 10022 9327 17107 7609 17453 5891 15898 5400 17107 4173 16416 3682 9331 1473 8122 1473" fillcolor="window">
            <v:imagedata r:id="rId27" o:title=""/>
            <w10:wrap type="through"/>
          </v:shape>
          <o:OLEObject Type="Embed" ProgID="Equation.3" ShapeID="_x0000_s1038" DrawAspect="Content" ObjectID="_1494962906" r:id="rId28"/>
        </w:object>
      </w:r>
      <w:r w:rsidR="00C90D17" w:rsidRPr="00C90D17">
        <w:rPr>
          <w:rFonts w:cs="Times New Roman"/>
          <w:position w:val="-60"/>
          <w:szCs w:val="28"/>
        </w:rPr>
        <w:t xml:space="preserve">                                                                                                                                                    </w:t>
      </w:r>
    </w:p>
    <w:p w:rsidR="00C90D17" w:rsidRPr="00C90D17" w:rsidRDefault="00C90D17" w:rsidP="00C90D17">
      <w:pPr>
        <w:tabs>
          <w:tab w:val="clear" w:pos="851"/>
          <w:tab w:val="clear" w:pos="5103"/>
          <w:tab w:val="clear" w:pos="10206"/>
        </w:tabs>
        <w:spacing w:before="120" w:after="120"/>
        <w:ind w:left="426" w:right="113" w:firstLine="425"/>
        <w:jc w:val="center"/>
        <w:rPr>
          <w:rFonts w:cs="Times New Roman"/>
          <w:position w:val="-60"/>
          <w:szCs w:val="28"/>
        </w:rPr>
      </w:pPr>
    </w:p>
    <w:p w:rsidR="00C90D17" w:rsidRPr="00C90D17" w:rsidRDefault="00C90D17" w:rsidP="00C90D17">
      <w:pPr>
        <w:tabs>
          <w:tab w:val="clear" w:pos="851"/>
          <w:tab w:val="clear" w:pos="5103"/>
          <w:tab w:val="clear" w:pos="10206"/>
        </w:tabs>
        <w:spacing w:before="120"/>
        <w:ind w:left="426" w:right="113" w:firstLine="425"/>
        <w:jc w:val="left"/>
        <w:rPr>
          <w:rFonts w:cs="Times New Roman"/>
          <w:szCs w:val="28"/>
        </w:rPr>
      </w:pPr>
      <w:r w:rsidRPr="00C90D17">
        <w:rPr>
          <w:rFonts w:cs="Times New Roman"/>
          <w:szCs w:val="28"/>
        </w:rPr>
        <w:t>где: Pi - нагрузка i-го объекта, кВт;</w:t>
      </w:r>
    </w:p>
    <w:p w:rsidR="00C90D17" w:rsidRPr="00C90D17" w:rsidRDefault="00C90D17" w:rsidP="00C90D17">
      <w:pPr>
        <w:tabs>
          <w:tab w:val="clear" w:pos="851"/>
          <w:tab w:val="clear" w:pos="5103"/>
          <w:tab w:val="clear" w:pos="10206"/>
        </w:tabs>
        <w:ind w:left="426" w:right="113" w:firstLine="425"/>
        <w:jc w:val="left"/>
        <w:rPr>
          <w:rFonts w:cs="Times New Roman"/>
          <w:szCs w:val="28"/>
        </w:rPr>
      </w:pPr>
      <w:r w:rsidRPr="00C90D17">
        <w:rPr>
          <w:rFonts w:cs="Times New Roman"/>
          <w:szCs w:val="28"/>
        </w:rPr>
        <w:t xml:space="preserve">        Xi - координата i-го объекта;</w:t>
      </w:r>
    </w:p>
    <w:p w:rsidR="00C90D17" w:rsidRPr="00C90D17" w:rsidRDefault="00C90D17" w:rsidP="00C90D17">
      <w:pPr>
        <w:tabs>
          <w:tab w:val="clear" w:pos="851"/>
          <w:tab w:val="clear" w:pos="5103"/>
          <w:tab w:val="clear" w:pos="10206"/>
        </w:tabs>
        <w:ind w:left="426" w:right="113" w:firstLine="425"/>
        <w:jc w:val="left"/>
        <w:rPr>
          <w:rFonts w:cs="Times New Roman"/>
          <w:szCs w:val="28"/>
        </w:rPr>
      </w:pPr>
      <w:r w:rsidRPr="00C90D17">
        <w:rPr>
          <w:rFonts w:cs="Times New Roman"/>
          <w:szCs w:val="28"/>
        </w:rPr>
        <w:t xml:space="preserve">        Yi - координата i-го объекта.</w:t>
      </w:r>
    </w:p>
    <w:p w:rsidR="00C90D17" w:rsidRPr="00C90D17" w:rsidRDefault="00C90D17" w:rsidP="00C90D17">
      <w:pPr>
        <w:tabs>
          <w:tab w:val="clear" w:pos="851"/>
          <w:tab w:val="clear" w:pos="5103"/>
          <w:tab w:val="clear" w:pos="10206"/>
        </w:tabs>
        <w:ind w:left="426" w:right="113" w:firstLine="425"/>
        <w:jc w:val="left"/>
        <w:rPr>
          <w:rFonts w:cs="Times New Roman"/>
          <w:szCs w:val="28"/>
        </w:rPr>
      </w:pPr>
      <w:r w:rsidRPr="00C90D17">
        <w:rPr>
          <w:rFonts w:cs="Times New Roman"/>
          <w:szCs w:val="28"/>
        </w:rPr>
        <w:t>Определим координаты центра электрических нагрузок</w:t>
      </w:r>
    </w:p>
    <w:p w:rsidR="00C90D17" w:rsidRPr="00C90D17" w:rsidRDefault="00E9306D" w:rsidP="00C90D17">
      <w:pPr>
        <w:rPr>
          <w:i/>
        </w:rPr>
      </w:pPr>
      <w:r>
        <w:rPr>
          <w:noProof/>
        </w:rPr>
        <w:object w:dxaOrig="1440" w:dyaOrig="1440">
          <v:shape id="_x0000_s1052" type="#_x0000_t75" style="position:absolute;left:0;text-align:left;margin-left:214.95pt;margin-top:30.2pt;width:185.75pt;height:66.75pt;z-index:251666432" wrapcoords="7837 1456 6881 3640 8219 5339 191 9222 0 11892 3250 13106 10704 13106 8793 14076 8793 18202 9175 20387 12042 20387 12425 20387 14910 17474 15292 14804 14336 14076 10704 13106 21027 11892 21027 9951 9940 9222 16439 7524 17012 6067 15674 5339 16821 4126 16057 3640 9175 1456 7837 1456" fillcolor="window">
            <v:imagedata r:id="rId29" o:title=""/>
            <w10:wrap type="through"/>
          </v:shape>
          <o:OLEObject Type="Embed" ProgID="Equation.3" ShapeID="_x0000_s1052" DrawAspect="Content" ObjectID="_1494962907" r:id="rId30"/>
        </w:object>
      </w:r>
      <w:r>
        <w:rPr>
          <w:noProof/>
        </w:rPr>
        <w:object w:dxaOrig="1440" w:dyaOrig="1440">
          <v:shape id="_x0000_s1051" type="#_x0000_t75" style="position:absolute;left:0;text-align:left;margin-left:-16.85pt;margin-top:30.2pt;width:202.8pt;height:66.05pt;z-index:251665408" wrapcoords="8122 1473 7258 3682 4493 7364 864 9082 346 11782 2246 12764 9504 13991 9504 18164 9850 20618 12442 20618 12614 20618 15034 17427 15379 14727 14515 13991 10714 13255 21082 11782 21082 9818 10022 9327 17107 7609 17453 5891 15898 5400 17107 4173 16416 3682 9331 1473 8122 1473" fillcolor="window">
            <v:imagedata r:id="rId31" o:title=""/>
            <w10:wrap type="through"/>
          </v:shape>
          <o:OLEObject Type="Embed" ProgID="Equation.3" ShapeID="_x0000_s1051" DrawAspect="Content" ObjectID="_1494962908" r:id="rId32"/>
        </w:object>
      </w:r>
      <w:r w:rsidR="00C90D17" w:rsidRPr="00C90D17">
        <w:tab/>
      </w:r>
      <w:r w:rsidR="00C90D17" w:rsidRPr="00C90D17">
        <w:tab/>
      </w:r>
      <w:r w:rsidR="00C90D17" w:rsidRPr="00C90D17">
        <w:tab/>
      </w:r>
      <w:r w:rsidR="00C90D17" w:rsidRPr="00C90D17">
        <w:tab/>
      </w:r>
      <w:r w:rsidR="00C90D17" w:rsidRPr="00C90D17">
        <w:tab/>
      </w:r>
    </w:p>
    <w:tbl>
      <w:tblPr>
        <w:tblpPr w:leftFromText="180" w:rightFromText="180" w:vertAnchor="page" w:horzAnchor="page" w:tblpX="2208" w:tblpY="2626"/>
        <w:tblW w:w="7621" w:type="dxa"/>
        <w:tblLook w:val="04A0" w:firstRow="1" w:lastRow="0" w:firstColumn="1" w:lastColumn="0" w:noHBand="0" w:noVBand="1"/>
      </w:tblPr>
      <w:tblGrid>
        <w:gridCol w:w="1668"/>
        <w:gridCol w:w="1842"/>
        <w:gridCol w:w="1828"/>
        <w:gridCol w:w="2283"/>
      </w:tblGrid>
      <w:tr w:rsidR="00C90D17" w:rsidRPr="00C90D17" w:rsidTr="00475AA5">
        <w:trPr>
          <w:trHeight w:val="525"/>
        </w:trPr>
        <w:tc>
          <w:tcPr>
            <w:tcW w:w="166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90D17" w:rsidRPr="00C90D17" w:rsidRDefault="00C90D17" w:rsidP="006E5DB3">
            <w:pPr>
              <w:jc w:val="center"/>
            </w:pPr>
            <w:r w:rsidRPr="00C90D17">
              <w:t>№ п/п</w:t>
            </w:r>
          </w:p>
        </w:tc>
        <w:tc>
          <w:tcPr>
            <w:tcW w:w="1842" w:type="dxa"/>
            <w:tcBorders>
              <w:top w:val="single" w:sz="8" w:space="0" w:color="auto"/>
              <w:left w:val="nil"/>
              <w:bottom w:val="single" w:sz="8" w:space="0" w:color="auto"/>
              <w:right w:val="single" w:sz="4" w:space="0" w:color="auto"/>
            </w:tcBorders>
            <w:shd w:val="clear" w:color="auto" w:fill="auto"/>
            <w:vAlign w:val="center"/>
            <w:hideMark/>
          </w:tcPr>
          <w:p w:rsidR="00C90D17" w:rsidRPr="006E5DB3" w:rsidRDefault="00C90D17" w:rsidP="006E5DB3">
            <w:pPr>
              <w:jc w:val="center"/>
              <w:rPr>
                <w:b/>
              </w:rPr>
            </w:pPr>
            <w:r w:rsidRPr="006E5DB3">
              <w:rPr>
                <w:b/>
              </w:rPr>
              <w:t>Х</w:t>
            </w:r>
          </w:p>
        </w:tc>
        <w:tc>
          <w:tcPr>
            <w:tcW w:w="1828" w:type="dxa"/>
            <w:tcBorders>
              <w:top w:val="single" w:sz="8" w:space="0" w:color="auto"/>
              <w:left w:val="nil"/>
              <w:bottom w:val="single" w:sz="8" w:space="0" w:color="auto"/>
              <w:right w:val="single" w:sz="4" w:space="0" w:color="auto"/>
            </w:tcBorders>
            <w:shd w:val="clear" w:color="auto" w:fill="auto"/>
            <w:vAlign w:val="center"/>
            <w:hideMark/>
          </w:tcPr>
          <w:p w:rsidR="00C90D17" w:rsidRPr="006E5DB3" w:rsidRDefault="00C90D17" w:rsidP="006E5DB3">
            <w:pPr>
              <w:jc w:val="center"/>
              <w:rPr>
                <w:b/>
              </w:rPr>
            </w:pPr>
            <w:r w:rsidRPr="006E5DB3">
              <w:rPr>
                <w:b/>
              </w:rPr>
              <w:t>Y</w:t>
            </w:r>
          </w:p>
        </w:tc>
        <w:tc>
          <w:tcPr>
            <w:tcW w:w="2283" w:type="dxa"/>
            <w:tcBorders>
              <w:top w:val="single" w:sz="8" w:space="0" w:color="auto"/>
              <w:left w:val="nil"/>
              <w:bottom w:val="single" w:sz="8" w:space="0" w:color="auto"/>
              <w:right w:val="single" w:sz="4" w:space="0" w:color="auto"/>
            </w:tcBorders>
            <w:shd w:val="clear" w:color="auto" w:fill="auto"/>
            <w:vAlign w:val="center"/>
            <w:hideMark/>
          </w:tcPr>
          <w:p w:rsidR="00C90D17" w:rsidRPr="00C90D17" w:rsidRDefault="00C90D17" w:rsidP="006E5DB3">
            <w:pPr>
              <w:jc w:val="center"/>
            </w:pPr>
            <w:r w:rsidRPr="00C90D17">
              <w:t>Pp∑, кВт</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1</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tabs>
                <w:tab w:val="clear" w:pos="851"/>
                <w:tab w:val="clear" w:pos="5103"/>
                <w:tab w:val="clear" w:pos="10206"/>
              </w:tabs>
              <w:jc w:val="center"/>
              <w:rPr>
                <w:rFonts w:cs="Times New Roman"/>
                <w:color w:val="000000"/>
                <w:sz w:val="24"/>
                <w:szCs w:val="24"/>
              </w:rPr>
            </w:pPr>
            <w:r w:rsidRPr="006E5DB3">
              <w:rPr>
                <w:rFonts w:cs="Times New Roman"/>
                <w:color w:val="000000"/>
                <w:sz w:val="24"/>
                <w:szCs w:val="24"/>
              </w:rPr>
              <w:t>8</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tabs>
                <w:tab w:val="clear" w:pos="851"/>
                <w:tab w:val="clear" w:pos="5103"/>
                <w:tab w:val="clear" w:pos="10206"/>
              </w:tabs>
              <w:jc w:val="center"/>
              <w:rPr>
                <w:rFonts w:cs="Times New Roman"/>
                <w:color w:val="000000"/>
                <w:sz w:val="24"/>
                <w:szCs w:val="24"/>
              </w:rPr>
            </w:pPr>
            <w:r w:rsidRPr="006E5DB3">
              <w:rPr>
                <w:rFonts w:cs="Times New Roman"/>
                <w:color w:val="000000"/>
                <w:sz w:val="24"/>
                <w:szCs w:val="24"/>
              </w:rPr>
              <w:t>292</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12,603</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2</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192</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128</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4471,034</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3</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88</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104</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2399,18</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4</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324</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280</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997,45</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5</w:t>
            </w:r>
          </w:p>
        </w:tc>
        <w:tc>
          <w:tcPr>
            <w:tcW w:w="1842" w:type="dxa"/>
            <w:tcBorders>
              <w:top w:val="single" w:sz="4" w:space="0" w:color="auto"/>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412</w:t>
            </w:r>
          </w:p>
        </w:tc>
        <w:tc>
          <w:tcPr>
            <w:tcW w:w="1828" w:type="dxa"/>
            <w:tcBorders>
              <w:top w:val="single" w:sz="4" w:space="0" w:color="auto"/>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288</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99,89</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6</w:t>
            </w:r>
          </w:p>
        </w:tc>
        <w:tc>
          <w:tcPr>
            <w:tcW w:w="1842" w:type="dxa"/>
            <w:tcBorders>
              <w:top w:val="single" w:sz="4" w:space="0" w:color="auto"/>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12</w:t>
            </w:r>
          </w:p>
        </w:tc>
        <w:tc>
          <w:tcPr>
            <w:tcW w:w="1828" w:type="dxa"/>
            <w:tcBorders>
              <w:top w:val="single" w:sz="4" w:space="0" w:color="auto"/>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184</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81,38</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7</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96</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304</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198,34</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8</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208</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300</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214,43</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9</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412</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184</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594,51</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10</w:t>
            </w:r>
          </w:p>
        </w:tc>
        <w:tc>
          <w:tcPr>
            <w:tcW w:w="1842" w:type="dxa"/>
            <w:tcBorders>
              <w:top w:val="single" w:sz="4" w:space="0" w:color="auto"/>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8</w:t>
            </w:r>
          </w:p>
        </w:tc>
        <w:tc>
          <w:tcPr>
            <w:tcW w:w="1828" w:type="dxa"/>
            <w:tcBorders>
              <w:top w:val="single" w:sz="4" w:space="0" w:color="auto"/>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68</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77,11</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11</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316</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216</w:t>
            </w:r>
          </w:p>
        </w:tc>
        <w:tc>
          <w:tcPr>
            <w:tcW w:w="2283" w:type="dxa"/>
            <w:tcBorders>
              <w:top w:val="nil"/>
              <w:left w:val="nil"/>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2530,52</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12</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124</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260</w:t>
            </w:r>
          </w:p>
        </w:tc>
        <w:tc>
          <w:tcPr>
            <w:tcW w:w="2283" w:type="dxa"/>
            <w:tcBorders>
              <w:top w:val="nil"/>
              <w:left w:val="single" w:sz="4" w:space="0" w:color="auto"/>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10286,46</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13</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316</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76</w:t>
            </w:r>
          </w:p>
        </w:tc>
        <w:tc>
          <w:tcPr>
            <w:tcW w:w="2283" w:type="dxa"/>
            <w:tcBorders>
              <w:top w:val="nil"/>
              <w:left w:val="single" w:sz="4" w:space="0" w:color="auto"/>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2294,36</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14</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392</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100</w:t>
            </w:r>
          </w:p>
        </w:tc>
        <w:tc>
          <w:tcPr>
            <w:tcW w:w="2283" w:type="dxa"/>
            <w:tcBorders>
              <w:top w:val="nil"/>
              <w:left w:val="single" w:sz="4" w:space="0" w:color="auto"/>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1157,11</w:t>
            </w:r>
          </w:p>
        </w:tc>
      </w:tr>
      <w:tr w:rsidR="006E5DB3" w:rsidRPr="00C90D17" w:rsidTr="006E5DB3">
        <w:trPr>
          <w:trHeight w:val="255"/>
        </w:trPr>
        <w:tc>
          <w:tcPr>
            <w:tcW w:w="1668" w:type="dxa"/>
            <w:tcBorders>
              <w:top w:val="nil"/>
              <w:left w:val="single" w:sz="8" w:space="0" w:color="auto"/>
              <w:bottom w:val="single" w:sz="4" w:space="0" w:color="auto"/>
              <w:right w:val="single" w:sz="4" w:space="0" w:color="auto"/>
            </w:tcBorders>
            <w:shd w:val="clear" w:color="auto" w:fill="auto"/>
            <w:vAlign w:val="center"/>
            <w:hideMark/>
          </w:tcPr>
          <w:p w:rsidR="006E5DB3" w:rsidRPr="00C90D17" w:rsidRDefault="006E5DB3" w:rsidP="00475AA5">
            <w:pPr>
              <w:jc w:val="center"/>
            </w:pPr>
            <w:r w:rsidRPr="00C90D17">
              <w:t>15</w:t>
            </w:r>
          </w:p>
        </w:tc>
        <w:tc>
          <w:tcPr>
            <w:tcW w:w="1842" w:type="dxa"/>
            <w:tcBorders>
              <w:top w:val="nil"/>
              <w:left w:val="nil"/>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392</w:t>
            </w:r>
          </w:p>
        </w:tc>
        <w:tc>
          <w:tcPr>
            <w:tcW w:w="1828" w:type="dxa"/>
            <w:tcBorders>
              <w:top w:val="nil"/>
              <w:left w:val="single" w:sz="4" w:space="0" w:color="auto"/>
              <w:bottom w:val="single" w:sz="4" w:space="0" w:color="auto"/>
              <w:right w:val="single" w:sz="4" w:space="0" w:color="auto"/>
            </w:tcBorders>
            <w:shd w:val="clear" w:color="000000" w:fill="FFFFFF"/>
            <w:vAlign w:val="bottom"/>
          </w:tcPr>
          <w:p w:rsidR="006E5DB3" w:rsidRPr="006E5DB3" w:rsidRDefault="006E5DB3" w:rsidP="006E5DB3">
            <w:pPr>
              <w:jc w:val="center"/>
              <w:rPr>
                <w:rFonts w:cs="Times New Roman"/>
                <w:color w:val="000000"/>
                <w:sz w:val="24"/>
                <w:szCs w:val="24"/>
              </w:rPr>
            </w:pPr>
            <w:r w:rsidRPr="006E5DB3">
              <w:rPr>
                <w:rFonts w:cs="Times New Roman"/>
                <w:color w:val="000000"/>
                <w:sz w:val="24"/>
                <w:szCs w:val="24"/>
              </w:rPr>
              <w:t>44</w:t>
            </w:r>
          </w:p>
        </w:tc>
        <w:tc>
          <w:tcPr>
            <w:tcW w:w="2283" w:type="dxa"/>
            <w:tcBorders>
              <w:top w:val="nil"/>
              <w:left w:val="single" w:sz="4" w:space="0" w:color="auto"/>
              <w:bottom w:val="single" w:sz="4" w:space="0" w:color="auto"/>
              <w:right w:val="single" w:sz="4" w:space="0" w:color="auto"/>
            </w:tcBorders>
            <w:shd w:val="clear" w:color="auto" w:fill="auto"/>
            <w:vAlign w:val="center"/>
          </w:tcPr>
          <w:p w:rsidR="006E5DB3" w:rsidRPr="006E5DB3" w:rsidRDefault="006E5DB3" w:rsidP="006E5DB3">
            <w:pPr>
              <w:jc w:val="center"/>
              <w:rPr>
                <w:sz w:val="24"/>
                <w:szCs w:val="24"/>
              </w:rPr>
            </w:pPr>
            <w:r w:rsidRPr="006E5DB3">
              <w:rPr>
                <w:sz w:val="24"/>
                <w:szCs w:val="24"/>
              </w:rPr>
              <w:t>1804,39</w:t>
            </w:r>
          </w:p>
        </w:tc>
      </w:tr>
      <w:tr w:rsidR="006E5DB3" w:rsidRPr="00C90D17" w:rsidTr="006E5DB3">
        <w:trPr>
          <w:trHeight w:val="285"/>
        </w:trPr>
        <w:tc>
          <w:tcPr>
            <w:tcW w:w="1668" w:type="dxa"/>
            <w:tcBorders>
              <w:top w:val="nil"/>
              <w:left w:val="single" w:sz="8" w:space="0" w:color="auto"/>
              <w:bottom w:val="single" w:sz="8" w:space="0" w:color="auto"/>
              <w:right w:val="single" w:sz="4" w:space="0" w:color="auto"/>
            </w:tcBorders>
            <w:shd w:val="clear" w:color="auto" w:fill="auto"/>
            <w:vAlign w:val="center"/>
            <w:hideMark/>
          </w:tcPr>
          <w:p w:rsidR="006E5DB3" w:rsidRPr="006E5DB3" w:rsidRDefault="006E5DB3" w:rsidP="006E5DB3">
            <w:pPr>
              <w:rPr>
                <w:b/>
              </w:rPr>
            </w:pPr>
            <w:r w:rsidRPr="006E5DB3">
              <w:rPr>
                <w:b/>
              </w:rPr>
              <w:t>Итого:</w:t>
            </w:r>
          </w:p>
        </w:tc>
        <w:tc>
          <w:tcPr>
            <w:tcW w:w="1842" w:type="dxa"/>
            <w:tcBorders>
              <w:top w:val="single" w:sz="4" w:space="0" w:color="auto"/>
              <w:left w:val="nil"/>
              <w:bottom w:val="single" w:sz="8" w:space="0" w:color="auto"/>
              <w:right w:val="single" w:sz="4" w:space="0" w:color="auto"/>
            </w:tcBorders>
            <w:shd w:val="clear" w:color="auto" w:fill="auto"/>
            <w:vAlign w:val="center"/>
            <w:hideMark/>
          </w:tcPr>
          <w:p w:rsidR="006E5DB3" w:rsidRPr="00C90D17" w:rsidRDefault="006E5DB3" w:rsidP="006E5DB3">
            <w:r w:rsidRPr="00C90D17">
              <w:t> </w:t>
            </w:r>
          </w:p>
        </w:tc>
        <w:tc>
          <w:tcPr>
            <w:tcW w:w="1828" w:type="dxa"/>
            <w:tcBorders>
              <w:top w:val="single" w:sz="4" w:space="0" w:color="auto"/>
              <w:left w:val="nil"/>
              <w:bottom w:val="single" w:sz="8" w:space="0" w:color="auto"/>
              <w:right w:val="single" w:sz="4" w:space="0" w:color="auto"/>
            </w:tcBorders>
            <w:shd w:val="clear" w:color="auto" w:fill="auto"/>
            <w:vAlign w:val="center"/>
            <w:hideMark/>
          </w:tcPr>
          <w:p w:rsidR="006E5DB3" w:rsidRPr="00C90D17" w:rsidRDefault="006E5DB3" w:rsidP="006E5DB3">
            <w:r w:rsidRPr="00C90D17">
              <w:t> </w:t>
            </w:r>
          </w:p>
        </w:tc>
        <w:tc>
          <w:tcPr>
            <w:tcW w:w="2283" w:type="dxa"/>
            <w:tcBorders>
              <w:top w:val="nil"/>
              <w:left w:val="nil"/>
              <w:bottom w:val="single" w:sz="8" w:space="0" w:color="auto"/>
              <w:right w:val="single" w:sz="4" w:space="0" w:color="auto"/>
            </w:tcBorders>
            <w:shd w:val="clear" w:color="auto" w:fill="auto"/>
            <w:vAlign w:val="center"/>
          </w:tcPr>
          <w:p w:rsidR="006E5DB3" w:rsidRPr="006E5DB3" w:rsidRDefault="006E5DB3" w:rsidP="006E5DB3">
            <w:pPr>
              <w:jc w:val="center"/>
              <w:rPr>
                <w:b/>
              </w:rPr>
            </w:pPr>
            <w:r w:rsidRPr="006E5DB3">
              <w:rPr>
                <w:b/>
              </w:rPr>
              <w:t>27218,77</w:t>
            </w:r>
          </w:p>
        </w:tc>
      </w:tr>
    </w:tbl>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Pr>
        <w:tabs>
          <w:tab w:val="clear" w:pos="851"/>
          <w:tab w:val="clear" w:pos="5103"/>
        </w:tabs>
      </w:pPr>
      <w:r>
        <w:tab/>
      </w:r>
    </w:p>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C90D17" w:rsidRPr="00C90D17" w:rsidRDefault="00C90D17" w:rsidP="00C90D17"/>
    <w:p w:rsidR="00A8769D" w:rsidRPr="00A8769D" w:rsidRDefault="00A8769D" w:rsidP="00A8769D"/>
    <w:p w:rsidR="00A8769D" w:rsidRPr="00A8769D" w:rsidRDefault="00A8769D" w:rsidP="00A8769D"/>
    <w:p w:rsidR="00A8769D" w:rsidRPr="00A8769D" w:rsidRDefault="00A8769D" w:rsidP="00A8769D"/>
    <w:p w:rsidR="00A8769D" w:rsidRPr="00A8769D" w:rsidRDefault="00A8769D" w:rsidP="00A8769D"/>
    <w:p w:rsidR="00A8769D" w:rsidRPr="00A8769D" w:rsidRDefault="00A8769D" w:rsidP="00A8769D"/>
    <w:p w:rsidR="00A8769D" w:rsidRPr="00A8769D" w:rsidRDefault="00A8769D" w:rsidP="00A8769D"/>
    <w:p w:rsidR="00A8769D" w:rsidRPr="00A8769D" w:rsidRDefault="00A8769D" w:rsidP="00A8769D"/>
    <w:p w:rsidR="00A8769D" w:rsidRPr="00A8769D" w:rsidRDefault="00A8769D" w:rsidP="00A8769D"/>
    <w:p w:rsidR="00A8769D" w:rsidRPr="00A8769D" w:rsidRDefault="00A8769D" w:rsidP="00A8769D"/>
    <w:p w:rsidR="00A8769D" w:rsidRPr="00A8769D" w:rsidRDefault="00A8769D" w:rsidP="00A8769D"/>
    <w:p w:rsidR="00211893" w:rsidRPr="00A8769D" w:rsidRDefault="00211893" w:rsidP="00A8769D"/>
    <w:sectPr w:rsidR="00211893" w:rsidRPr="00A8769D" w:rsidSect="00EC3C59">
      <w:footerReference w:type="default" r:id="rId33"/>
      <w:footerReference w:type="first" r:id="rId34"/>
      <w:pgSz w:w="11906" w:h="16838"/>
      <w:pgMar w:top="709" w:right="849" w:bottom="709" w:left="1276"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5B7" w:rsidRDefault="009F45B7" w:rsidP="00EC3C59">
      <w:r>
        <w:separator/>
      </w:r>
    </w:p>
  </w:endnote>
  <w:endnote w:type="continuationSeparator" w:id="0">
    <w:p w:rsidR="009F45B7" w:rsidRDefault="009F45B7" w:rsidP="00EC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5755478"/>
      <w:docPartObj>
        <w:docPartGallery w:val="Page Numbers (Bottom of Page)"/>
        <w:docPartUnique/>
      </w:docPartObj>
    </w:sdtPr>
    <w:sdtEndPr/>
    <w:sdtContent>
      <w:p w:rsidR="00EC3C59" w:rsidRDefault="00EC3C59">
        <w:pPr>
          <w:pStyle w:val="af"/>
          <w:jc w:val="right"/>
        </w:pPr>
        <w:r w:rsidRPr="00EC3C59">
          <w:fldChar w:fldCharType="begin"/>
        </w:r>
        <w:r w:rsidRPr="00EC3C59">
          <w:instrText>PAGE   \* MERGEFORMAT</w:instrText>
        </w:r>
        <w:r w:rsidRPr="00EC3C59">
          <w:fldChar w:fldCharType="separate"/>
        </w:r>
        <w:r w:rsidR="008A2E5B">
          <w:rPr>
            <w:noProof/>
          </w:rPr>
          <w:t>15</w:t>
        </w:r>
        <w:r w:rsidRPr="00EC3C59">
          <w:fldChar w:fldCharType="end"/>
        </w:r>
      </w:p>
    </w:sdtContent>
  </w:sdt>
  <w:p w:rsidR="00EC3C59" w:rsidRDefault="00EC3C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0449096"/>
      <w:docPartObj>
        <w:docPartGallery w:val="Page Numbers (Bottom of Page)"/>
        <w:docPartUnique/>
      </w:docPartObj>
    </w:sdtPr>
    <w:sdtContent>
      <w:p w:rsidR="00EC3C59" w:rsidRDefault="00EC3C59">
        <w:pPr>
          <w:pStyle w:val="af"/>
          <w:jc w:val="right"/>
        </w:pPr>
        <w:r>
          <w:fldChar w:fldCharType="begin"/>
        </w:r>
        <w:r>
          <w:instrText>PAGE   \* MERGEFORMAT</w:instrText>
        </w:r>
        <w:r>
          <w:fldChar w:fldCharType="separate"/>
        </w:r>
        <w:r>
          <w:rPr>
            <w:noProof/>
          </w:rPr>
          <w:t>1</w:t>
        </w:r>
        <w:r>
          <w:fldChar w:fldCharType="end"/>
        </w:r>
      </w:p>
    </w:sdtContent>
  </w:sdt>
  <w:p w:rsidR="00EC3C59" w:rsidRDefault="00EC3C59" w:rsidP="00EC3C59">
    <w:pPr>
      <w:pStyle w:val="af"/>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5B7" w:rsidRDefault="009F45B7" w:rsidP="00EC3C59">
      <w:r>
        <w:separator/>
      </w:r>
    </w:p>
  </w:footnote>
  <w:footnote w:type="continuationSeparator" w:id="0">
    <w:p w:rsidR="009F45B7" w:rsidRDefault="009F45B7" w:rsidP="00EC3C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B71467"/>
    <w:multiLevelType w:val="multilevel"/>
    <w:tmpl w:val="D4567AB4"/>
    <w:lvl w:ilvl="0">
      <w:start w:val="1"/>
      <w:numFmt w:val="decimal"/>
      <w:lvlText w:val="%1"/>
      <w:lvlJc w:val="left"/>
      <w:pPr>
        <w:ind w:left="375" w:hanging="375"/>
      </w:pPr>
      <w:rPr>
        <w:rFonts w:hint="default"/>
      </w:rPr>
    </w:lvl>
    <w:lvl w:ilvl="1">
      <w:start w:val="2"/>
      <w:numFmt w:val="decimal"/>
      <w:lvlText w:val="%1.%2"/>
      <w:lvlJc w:val="left"/>
      <w:pPr>
        <w:ind w:left="2011" w:hanging="375"/>
      </w:pPr>
      <w:rPr>
        <w:rFonts w:hint="default"/>
      </w:rPr>
    </w:lvl>
    <w:lvl w:ilvl="2">
      <w:start w:val="1"/>
      <w:numFmt w:val="decimal"/>
      <w:lvlText w:val="%1.%2.%3"/>
      <w:lvlJc w:val="left"/>
      <w:pPr>
        <w:ind w:left="3992" w:hanging="720"/>
      </w:pPr>
      <w:rPr>
        <w:rFonts w:hint="default"/>
      </w:rPr>
    </w:lvl>
    <w:lvl w:ilvl="3">
      <w:start w:val="1"/>
      <w:numFmt w:val="decimal"/>
      <w:lvlText w:val="%1.%2.%3.%4"/>
      <w:lvlJc w:val="left"/>
      <w:pPr>
        <w:ind w:left="5988" w:hanging="1080"/>
      </w:pPr>
      <w:rPr>
        <w:rFonts w:hint="default"/>
      </w:rPr>
    </w:lvl>
    <w:lvl w:ilvl="4">
      <w:start w:val="1"/>
      <w:numFmt w:val="decimal"/>
      <w:lvlText w:val="%1.%2.%3.%4.%5"/>
      <w:lvlJc w:val="left"/>
      <w:pPr>
        <w:ind w:left="7624" w:hanging="1080"/>
      </w:pPr>
      <w:rPr>
        <w:rFonts w:hint="default"/>
      </w:rPr>
    </w:lvl>
    <w:lvl w:ilvl="5">
      <w:start w:val="1"/>
      <w:numFmt w:val="decimal"/>
      <w:lvlText w:val="%1.%2.%3.%4.%5.%6"/>
      <w:lvlJc w:val="left"/>
      <w:pPr>
        <w:ind w:left="9620" w:hanging="1440"/>
      </w:pPr>
      <w:rPr>
        <w:rFonts w:hint="default"/>
      </w:rPr>
    </w:lvl>
    <w:lvl w:ilvl="6">
      <w:start w:val="1"/>
      <w:numFmt w:val="decimal"/>
      <w:lvlText w:val="%1.%2.%3.%4.%5.%6.%7"/>
      <w:lvlJc w:val="left"/>
      <w:pPr>
        <w:ind w:left="11256" w:hanging="1440"/>
      </w:pPr>
      <w:rPr>
        <w:rFonts w:hint="default"/>
      </w:rPr>
    </w:lvl>
    <w:lvl w:ilvl="7">
      <w:start w:val="1"/>
      <w:numFmt w:val="decimal"/>
      <w:lvlText w:val="%1.%2.%3.%4.%5.%6.%7.%8"/>
      <w:lvlJc w:val="left"/>
      <w:pPr>
        <w:ind w:left="13252" w:hanging="1800"/>
      </w:pPr>
      <w:rPr>
        <w:rFonts w:hint="default"/>
      </w:rPr>
    </w:lvl>
    <w:lvl w:ilvl="8">
      <w:start w:val="1"/>
      <w:numFmt w:val="decimal"/>
      <w:lvlText w:val="%1.%2.%3.%4.%5.%6.%7.%8.%9"/>
      <w:lvlJc w:val="left"/>
      <w:pPr>
        <w:ind w:left="15248" w:hanging="2160"/>
      </w:pPr>
      <w:rPr>
        <w:rFonts w:hint="default"/>
      </w:rPr>
    </w:lvl>
  </w:abstractNum>
  <w:abstractNum w:abstractNumId="1">
    <w:nsid w:val="13B94309"/>
    <w:multiLevelType w:val="hybridMultilevel"/>
    <w:tmpl w:val="3EDE3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1401E5"/>
    <w:multiLevelType w:val="hybridMultilevel"/>
    <w:tmpl w:val="BF20D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595BDB"/>
    <w:multiLevelType w:val="hybridMultilevel"/>
    <w:tmpl w:val="6534F2C6"/>
    <w:lvl w:ilvl="0" w:tplc="6C36D1E2">
      <w:start w:val="1"/>
      <w:numFmt w:val="decimal"/>
      <w:lvlText w:val="%1."/>
      <w:lvlJc w:val="left"/>
      <w:pPr>
        <w:tabs>
          <w:tab w:val="num" w:pos="677"/>
        </w:tabs>
        <w:ind w:left="677" w:hanging="360"/>
      </w:pPr>
      <w:rPr>
        <w:rFonts w:hint="default"/>
      </w:rPr>
    </w:lvl>
    <w:lvl w:ilvl="1" w:tplc="04190019" w:tentative="1">
      <w:start w:val="1"/>
      <w:numFmt w:val="lowerLetter"/>
      <w:lvlText w:val="%2."/>
      <w:lvlJc w:val="left"/>
      <w:pPr>
        <w:tabs>
          <w:tab w:val="num" w:pos="1397"/>
        </w:tabs>
        <w:ind w:left="1397" w:hanging="360"/>
      </w:pPr>
    </w:lvl>
    <w:lvl w:ilvl="2" w:tplc="0419001B" w:tentative="1">
      <w:start w:val="1"/>
      <w:numFmt w:val="lowerRoman"/>
      <w:lvlText w:val="%3."/>
      <w:lvlJc w:val="right"/>
      <w:pPr>
        <w:tabs>
          <w:tab w:val="num" w:pos="2117"/>
        </w:tabs>
        <w:ind w:left="2117" w:hanging="180"/>
      </w:pPr>
    </w:lvl>
    <w:lvl w:ilvl="3" w:tplc="0419000F" w:tentative="1">
      <w:start w:val="1"/>
      <w:numFmt w:val="decimal"/>
      <w:lvlText w:val="%4."/>
      <w:lvlJc w:val="left"/>
      <w:pPr>
        <w:tabs>
          <w:tab w:val="num" w:pos="2837"/>
        </w:tabs>
        <w:ind w:left="2837" w:hanging="360"/>
      </w:pPr>
    </w:lvl>
    <w:lvl w:ilvl="4" w:tplc="04190019" w:tentative="1">
      <w:start w:val="1"/>
      <w:numFmt w:val="lowerLetter"/>
      <w:lvlText w:val="%5."/>
      <w:lvlJc w:val="left"/>
      <w:pPr>
        <w:tabs>
          <w:tab w:val="num" w:pos="3557"/>
        </w:tabs>
        <w:ind w:left="3557" w:hanging="360"/>
      </w:pPr>
    </w:lvl>
    <w:lvl w:ilvl="5" w:tplc="0419001B" w:tentative="1">
      <w:start w:val="1"/>
      <w:numFmt w:val="lowerRoman"/>
      <w:lvlText w:val="%6."/>
      <w:lvlJc w:val="right"/>
      <w:pPr>
        <w:tabs>
          <w:tab w:val="num" w:pos="4277"/>
        </w:tabs>
        <w:ind w:left="4277" w:hanging="180"/>
      </w:pPr>
    </w:lvl>
    <w:lvl w:ilvl="6" w:tplc="0419000F" w:tentative="1">
      <w:start w:val="1"/>
      <w:numFmt w:val="decimal"/>
      <w:lvlText w:val="%7."/>
      <w:lvlJc w:val="left"/>
      <w:pPr>
        <w:tabs>
          <w:tab w:val="num" w:pos="4997"/>
        </w:tabs>
        <w:ind w:left="4997" w:hanging="360"/>
      </w:pPr>
    </w:lvl>
    <w:lvl w:ilvl="7" w:tplc="04190019" w:tentative="1">
      <w:start w:val="1"/>
      <w:numFmt w:val="lowerLetter"/>
      <w:lvlText w:val="%8."/>
      <w:lvlJc w:val="left"/>
      <w:pPr>
        <w:tabs>
          <w:tab w:val="num" w:pos="5717"/>
        </w:tabs>
        <w:ind w:left="5717" w:hanging="360"/>
      </w:pPr>
    </w:lvl>
    <w:lvl w:ilvl="8" w:tplc="0419001B" w:tentative="1">
      <w:start w:val="1"/>
      <w:numFmt w:val="lowerRoman"/>
      <w:lvlText w:val="%9."/>
      <w:lvlJc w:val="right"/>
      <w:pPr>
        <w:tabs>
          <w:tab w:val="num" w:pos="6437"/>
        </w:tabs>
        <w:ind w:left="6437" w:hanging="180"/>
      </w:pPr>
    </w:lvl>
  </w:abstractNum>
  <w:abstractNum w:abstractNumId="4">
    <w:nsid w:val="183A2FFD"/>
    <w:multiLevelType w:val="multilevel"/>
    <w:tmpl w:val="6EE0287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nsid w:val="35F95251"/>
    <w:multiLevelType w:val="hybridMultilevel"/>
    <w:tmpl w:val="5A76B886"/>
    <w:lvl w:ilvl="0" w:tplc="3C060C82">
      <w:start w:val="3"/>
      <w:numFmt w:val="decimal"/>
      <w:lvlText w:val="%1."/>
      <w:lvlJc w:val="left"/>
      <w:pPr>
        <w:ind w:left="1996" w:hanging="360"/>
      </w:pPr>
      <w:rPr>
        <w:rFonts w:hint="default"/>
        <w:b/>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
    <w:nsid w:val="3B556832"/>
    <w:multiLevelType w:val="singleLevel"/>
    <w:tmpl w:val="0F7448EC"/>
    <w:lvl w:ilvl="0">
      <w:start w:val="1"/>
      <w:numFmt w:val="decimal"/>
      <w:lvlText w:val="%1."/>
      <w:legacy w:legacy="1" w:legacySpace="0" w:legacyIndent="269"/>
      <w:lvlJc w:val="left"/>
      <w:rPr>
        <w:rFonts w:ascii="Times New Roman" w:hAnsi="Times New Roman" w:cs="Times New Roman" w:hint="default"/>
      </w:rPr>
    </w:lvl>
  </w:abstractNum>
  <w:abstractNum w:abstractNumId="7">
    <w:nsid w:val="46476565"/>
    <w:multiLevelType w:val="hybridMultilevel"/>
    <w:tmpl w:val="10BC66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F81266"/>
    <w:multiLevelType w:val="multilevel"/>
    <w:tmpl w:val="EC9E201A"/>
    <w:lvl w:ilvl="0">
      <w:start w:val="1"/>
      <w:numFmt w:val="decimal"/>
      <w:lvlText w:val="%1"/>
      <w:lvlJc w:val="left"/>
      <w:pPr>
        <w:ind w:left="525" w:hanging="525"/>
      </w:pPr>
      <w:rPr>
        <w:rFonts w:hint="default"/>
      </w:rPr>
    </w:lvl>
    <w:lvl w:ilvl="1">
      <w:start w:val="11"/>
      <w:numFmt w:val="decimal"/>
      <w:lvlText w:val="%1.%2"/>
      <w:lvlJc w:val="left"/>
      <w:pPr>
        <w:ind w:left="2176" w:hanging="525"/>
      </w:pPr>
      <w:rPr>
        <w:rFonts w:hint="default"/>
      </w:rPr>
    </w:lvl>
    <w:lvl w:ilvl="2">
      <w:start w:val="1"/>
      <w:numFmt w:val="decimal"/>
      <w:lvlText w:val="%1.%2.%3"/>
      <w:lvlJc w:val="left"/>
      <w:pPr>
        <w:ind w:left="4022" w:hanging="720"/>
      </w:pPr>
      <w:rPr>
        <w:rFonts w:hint="default"/>
      </w:rPr>
    </w:lvl>
    <w:lvl w:ilvl="3">
      <w:start w:val="1"/>
      <w:numFmt w:val="decimal"/>
      <w:lvlText w:val="%1.%2.%3.%4"/>
      <w:lvlJc w:val="left"/>
      <w:pPr>
        <w:ind w:left="6033" w:hanging="1080"/>
      </w:pPr>
      <w:rPr>
        <w:rFonts w:hint="default"/>
      </w:rPr>
    </w:lvl>
    <w:lvl w:ilvl="4">
      <w:start w:val="1"/>
      <w:numFmt w:val="decimal"/>
      <w:lvlText w:val="%1.%2.%3.%4.%5"/>
      <w:lvlJc w:val="left"/>
      <w:pPr>
        <w:ind w:left="7684" w:hanging="1080"/>
      </w:pPr>
      <w:rPr>
        <w:rFonts w:hint="default"/>
      </w:rPr>
    </w:lvl>
    <w:lvl w:ilvl="5">
      <w:start w:val="1"/>
      <w:numFmt w:val="decimal"/>
      <w:lvlText w:val="%1.%2.%3.%4.%5.%6"/>
      <w:lvlJc w:val="left"/>
      <w:pPr>
        <w:ind w:left="9695" w:hanging="1440"/>
      </w:pPr>
      <w:rPr>
        <w:rFonts w:hint="default"/>
      </w:rPr>
    </w:lvl>
    <w:lvl w:ilvl="6">
      <w:start w:val="1"/>
      <w:numFmt w:val="decimal"/>
      <w:lvlText w:val="%1.%2.%3.%4.%5.%6.%7"/>
      <w:lvlJc w:val="left"/>
      <w:pPr>
        <w:ind w:left="11346" w:hanging="1440"/>
      </w:pPr>
      <w:rPr>
        <w:rFonts w:hint="default"/>
      </w:rPr>
    </w:lvl>
    <w:lvl w:ilvl="7">
      <w:start w:val="1"/>
      <w:numFmt w:val="decimal"/>
      <w:lvlText w:val="%1.%2.%3.%4.%5.%6.%7.%8"/>
      <w:lvlJc w:val="left"/>
      <w:pPr>
        <w:ind w:left="13357" w:hanging="1800"/>
      </w:pPr>
      <w:rPr>
        <w:rFonts w:hint="default"/>
      </w:rPr>
    </w:lvl>
    <w:lvl w:ilvl="8">
      <w:start w:val="1"/>
      <w:numFmt w:val="decimal"/>
      <w:lvlText w:val="%1.%2.%3.%4.%5.%6.%7.%8.%9"/>
      <w:lvlJc w:val="left"/>
      <w:pPr>
        <w:ind w:left="15368" w:hanging="2160"/>
      </w:pPr>
      <w:rPr>
        <w:rFonts w:hint="default"/>
      </w:rPr>
    </w:lvl>
  </w:abstractNum>
  <w:abstractNum w:abstractNumId="9">
    <w:nsid w:val="512B2673"/>
    <w:multiLevelType w:val="hybridMultilevel"/>
    <w:tmpl w:val="6CDCAC1E"/>
    <w:lvl w:ilvl="0" w:tplc="7C881554">
      <w:start w:val="1"/>
      <w:numFmt w:val="decimal"/>
      <w:lvlText w:val="%1."/>
      <w:lvlJc w:val="left"/>
      <w:pPr>
        <w:tabs>
          <w:tab w:val="num" w:pos="1991"/>
        </w:tabs>
        <w:ind w:left="1991"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BA20D7F"/>
    <w:multiLevelType w:val="multilevel"/>
    <w:tmpl w:val="1B002F2C"/>
    <w:lvl w:ilvl="0">
      <w:start w:val="1"/>
      <w:numFmt w:val="decimal"/>
      <w:lvlText w:val="%1."/>
      <w:lvlJc w:val="left"/>
      <w:pPr>
        <w:ind w:left="1636" w:hanging="360"/>
      </w:pPr>
      <w:rPr>
        <w:rFonts w:hint="default"/>
      </w:rPr>
    </w:lvl>
    <w:lvl w:ilvl="1">
      <w:start w:val="1"/>
      <w:numFmt w:val="decimal"/>
      <w:isLgl/>
      <w:lvlText w:val="%1.%2"/>
      <w:lvlJc w:val="left"/>
      <w:pPr>
        <w:ind w:left="1651" w:hanging="375"/>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716" w:hanging="144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3076" w:hanging="1800"/>
      </w:pPr>
      <w:rPr>
        <w:rFonts w:hint="default"/>
      </w:rPr>
    </w:lvl>
    <w:lvl w:ilvl="8">
      <w:start w:val="1"/>
      <w:numFmt w:val="decimal"/>
      <w:isLgl/>
      <w:lvlText w:val="%1.%2.%3.%4.%5.%6.%7.%8.%9"/>
      <w:lvlJc w:val="left"/>
      <w:pPr>
        <w:ind w:left="3436" w:hanging="2160"/>
      </w:pPr>
      <w:rPr>
        <w:rFonts w:hint="default"/>
      </w:rPr>
    </w:lvl>
  </w:abstractNum>
  <w:abstractNum w:abstractNumId="11">
    <w:nsid w:val="7A462AB6"/>
    <w:multiLevelType w:val="multilevel"/>
    <w:tmpl w:val="A61056C0"/>
    <w:lvl w:ilvl="0">
      <w:start w:val="1"/>
      <w:numFmt w:val="decimal"/>
      <w:lvlText w:val="%1."/>
      <w:lvlJc w:val="left"/>
      <w:pPr>
        <w:ind w:left="450" w:hanging="45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num w:numId="1">
    <w:abstractNumId w:val="6"/>
  </w:num>
  <w:num w:numId="2">
    <w:abstractNumId w:val="3"/>
  </w:num>
  <w:num w:numId="3">
    <w:abstractNumId w:val="2"/>
  </w:num>
  <w:num w:numId="4">
    <w:abstractNumId w:val="10"/>
  </w:num>
  <w:num w:numId="5">
    <w:abstractNumId w:val="1"/>
  </w:num>
  <w:num w:numId="6">
    <w:abstractNumId w:val="11"/>
  </w:num>
  <w:num w:numId="7">
    <w:abstractNumId w:val="8"/>
  </w:num>
  <w:num w:numId="8">
    <w:abstractNumId w:val="5"/>
  </w:num>
  <w:num w:numId="9">
    <w:abstractNumId w:val="4"/>
  </w:num>
  <w:num w:numId="10">
    <w:abstractNumId w:val="9"/>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DF4"/>
    <w:rsid w:val="000168E7"/>
    <w:rsid w:val="00031F5E"/>
    <w:rsid w:val="00065B08"/>
    <w:rsid w:val="000E6997"/>
    <w:rsid w:val="000F3F54"/>
    <w:rsid w:val="00112576"/>
    <w:rsid w:val="00123826"/>
    <w:rsid w:val="0014392A"/>
    <w:rsid w:val="001C764F"/>
    <w:rsid w:val="001C7DED"/>
    <w:rsid w:val="001D6958"/>
    <w:rsid w:val="001E317C"/>
    <w:rsid w:val="00202398"/>
    <w:rsid w:val="00211893"/>
    <w:rsid w:val="00221A32"/>
    <w:rsid w:val="002257B6"/>
    <w:rsid w:val="002409C2"/>
    <w:rsid w:val="00240FCF"/>
    <w:rsid w:val="00250A40"/>
    <w:rsid w:val="002B7DCA"/>
    <w:rsid w:val="002E7302"/>
    <w:rsid w:val="002F45EC"/>
    <w:rsid w:val="002F53A7"/>
    <w:rsid w:val="003231B4"/>
    <w:rsid w:val="0036582D"/>
    <w:rsid w:val="003931F1"/>
    <w:rsid w:val="003A66F6"/>
    <w:rsid w:val="003B5042"/>
    <w:rsid w:val="003C3303"/>
    <w:rsid w:val="00401EEC"/>
    <w:rsid w:val="00447403"/>
    <w:rsid w:val="004527F8"/>
    <w:rsid w:val="00456AB6"/>
    <w:rsid w:val="00466DF2"/>
    <w:rsid w:val="00475AA5"/>
    <w:rsid w:val="004B0EA4"/>
    <w:rsid w:val="004E5E7C"/>
    <w:rsid w:val="004F17DC"/>
    <w:rsid w:val="004F4FEF"/>
    <w:rsid w:val="00586BF7"/>
    <w:rsid w:val="0059490A"/>
    <w:rsid w:val="0059520C"/>
    <w:rsid w:val="005C3C6D"/>
    <w:rsid w:val="005D79B8"/>
    <w:rsid w:val="00662988"/>
    <w:rsid w:val="006C2C93"/>
    <w:rsid w:val="006E5DB3"/>
    <w:rsid w:val="007A12D2"/>
    <w:rsid w:val="007A2594"/>
    <w:rsid w:val="007C41D3"/>
    <w:rsid w:val="008A2E5B"/>
    <w:rsid w:val="00910253"/>
    <w:rsid w:val="009558D4"/>
    <w:rsid w:val="00980C37"/>
    <w:rsid w:val="009946ED"/>
    <w:rsid w:val="009C213A"/>
    <w:rsid w:val="009D6129"/>
    <w:rsid w:val="009F45B7"/>
    <w:rsid w:val="00A8769D"/>
    <w:rsid w:val="00AC1D76"/>
    <w:rsid w:val="00AD08B9"/>
    <w:rsid w:val="00B12D94"/>
    <w:rsid w:val="00B62A3E"/>
    <w:rsid w:val="00B84A57"/>
    <w:rsid w:val="00BD0588"/>
    <w:rsid w:val="00BD1C51"/>
    <w:rsid w:val="00BE16C5"/>
    <w:rsid w:val="00BE6878"/>
    <w:rsid w:val="00BF553B"/>
    <w:rsid w:val="00C13133"/>
    <w:rsid w:val="00C402BB"/>
    <w:rsid w:val="00C860C7"/>
    <w:rsid w:val="00C90D17"/>
    <w:rsid w:val="00CE3751"/>
    <w:rsid w:val="00CF7136"/>
    <w:rsid w:val="00D77DF4"/>
    <w:rsid w:val="00DE084B"/>
    <w:rsid w:val="00DE439C"/>
    <w:rsid w:val="00DE54DA"/>
    <w:rsid w:val="00DE74E3"/>
    <w:rsid w:val="00E02D46"/>
    <w:rsid w:val="00E057D7"/>
    <w:rsid w:val="00E35399"/>
    <w:rsid w:val="00E65134"/>
    <w:rsid w:val="00E66659"/>
    <w:rsid w:val="00E70B41"/>
    <w:rsid w:val="00E822DE"/>
    <w:rsid w:val="00E9306D"/>
    <w:rsid w:val="00EA0455"/>
    <w:rsid w:val="00EC3C59"/>
    <w:rsid w:val="00EF3531"/>
    <w:rsid w:val="00F013EF"/>
    <w:rsid w:val="00F0213B"/>
    <w:rsid w:val="00F57898"/>
    <w:rsid w:val="00F75591"/>
    <w:rsid w:val="00F7593D"/>
    <w:rsid w:val="00F776B5"/>
    <w:rsid w:val="00F925A2"/>
    <w:rsid w:val="00FE1569"/>
    <w:rsid w:val="00FE74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B10033-EF53-4F63-A193-603FF1D58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6F6"/>
    <w:pPr>
      <w:tabs>
        <w:tab w:val="left" w:pos="851"/>
        <w:tab w:val="center" w:pos="5103"/>
        <w:tab w:val="right" w:pos="10206"/>
      </w:tabs>
      <w:spacing w:after="0" w:line="240" w:lineRule="auto"/>
      <w:jc w:val="both"/>
    </w:pPr>
    <w:rPr>
      <w:rFonts w:ascii="Times New Roman" w:eastAsia="Times New Roman" w:hAnsi="Times New Roman" w:cs="Arial"/>
      <w:sz w:val="28"/>
      <w:szCs w:val="30"/>
      <w:lang w:eastAsia="ru-RU"/>
    </w:rPr>
  </w:style>
  <w:style w:type="paragraph" w:styleId="1">
    <w:name w:val="heading 1"/>
    <w:basedOn w:val="a"/>
    <w:next w:val="a"/>
    <w:link w:val="10"/>
    <w:uiPriority w:val="9"/>
    <w:qFormat/>
    <w:rsid w:val="002F53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980C3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A8769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8">
    <w:name w:val="heading 8"/>
    <w:basedOn w:val="a"/>
    <w:next w:val="a"/>
    <w:link w:val="80"/>
    <w:qFormat/>
    <w:rsid w:val="003A66F6"/>
    <w:pPr>
      <w:spacing w:before="240" w:after="60"/>
      <w:outlineLvl w:val="7"/>
    </w:pPr>
    <w:rPr>
      <w:i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3A66F6"/>
    <w:rPr>
      <w:rFonts w:ascii="Times New Roman" w:eastAsia="Times New Roman" w:hAnsi="Times New Roman" w:cs="Arial"/>
      <w:iCs/>
      <w:sz w:val="24"/>
      <w:szCs w:val="24"/>
      <w:lang w:eastAsia="ru-RU"/>
    </w:rPr>
  </w:style>
  <w:style w:type="paragraph" w:styleId="a3">
    <w:name w:val="Title"/>
    <w:basedOn w:val="a"/>
    <w:link w:val="a4"/>
    <w:qFormat/>
    <w:rsid w:val="003A66F6"/>
    <w:pPr>
      <w:spacing w:before="240" w:after="60"/>
      <w:jc w:val="center"/>
      <w:outlineLvl w:val="0"/>
    </w:pPr>
    <w:rPr>
      <w:rFonts w:ascii="Arial" w:hAnsi="Arial"/>
      <w:b/>
      <w:bCs/>
      <w:kern w:val="28"/>
      <w:sz w:val="32"/>
      <w:szCs w:val="32"/>
    </w:rPr>
  </w:style>
  <w:style w:type="character" w:customStyle="1" w:styleId="a4">
    <w:name w:val="Название Знак"/>
    <w:basedOn w:val="a0"/>
    <w:link w:val="a3"/>
    <w:rsid w:val="003A66F6"/>
    <w:rPr>
      <w:rFonts w:ascii="Arial" w:eastAsia="Times New Roman" w:hAnsi="Arial" w:cs="Arial"/>
      <w:b/>
      <w:bCs/>
      <w:kern w:val="28"/>
      <w:sz w:val="32"/>
      <w:szCs w:val="32"/>
      <w:lang w:eastAsia="ru-RU"/>
    </w:rPr>
  </w:style>
  <w:style w:type="paragraph" w:styleId="a5">
    <w:name w:val="List Paragraph"/>
    <w:basedOn w:val="a"/>
    <w:uiPriority w:val="34"/>
    <w:qFormat/>
    <w:rsid w:val="003A66F6"/>
    <w:pPr>
      <w:ind w:left="720"/>
      <w:contextualSpacing/>
    </w:pPr>
  </w:style>
  <w:style w:type="character" w:customStyle="1" w:styleId="20">
    <w:name w:val="Заголовок 2 Знак"/>
    <w:basedOn w:val="a0"/>
    <w:link w:val="2"/>
    <w:uiPriority w:val="9"/>
    <w:semiHidden/>
    <w:rsid w:val="00980C37"/>
    <w:rPr>
      <w:rFonts w:asciiTheme="majorHAnsi" w:eastAsiaTheme="majorEastAsia" w:hAnsiTheme="majorHAnsi" w:cstheme="majorBidi"/>
      <w:color w:val="2E74B5" w:themeColor="accent1" w:themeShade="BF"/>
      <w:sz w:val="26"/>
      <w:szCs w:val="26"/>
      <w:lang w:eastAsia="ru-RU"/>
    </w:rPr>
  </w:style>
  <w:style w:type="character" w:styleId="a6">
    <w:name w:val="Placeholder Text"/>
    <w:basedOn w:val="a0"/>
    <w:uiPriority w:val="99"/>
    <w:semiHidden/>
    <w:rsid w:val="0059520C"/>
    <w:rPr>
      <w:color w:val="808080"/>
    </w:rPr>
  </w:style>
  <w:style w:type="paragraph" w:styleId="a7">
    <w:name w:val="Balloon Text"/>
    <w:basedOn w:val="a"/>
    <w:link w:val="a8"/>
    <w:uiPriority w:val="99"/>
    <w:semiHidden/>
    <w:unhideWhenUsed/>
    <w:rsid w:val="00BE6878"/>
    <w:rPr>
      <w:rFonts w:ascii="Segoe UI" w:hAnsi="Segoe UI" w:cs="Segoe UI"/>
      <w:sz w:val="18"/>
      <w:szCs w:val="18"/>
    </w:rPr>
  </w:style>
  <w:style w:type="character" w:customStyle="1" w:styleId="a8">
    <w:name w:val="Текст выноски Знак"/>
    <w:basedOn w:val="a0"/>
    <w:link w:val="a7"/>
    <w:uiPriority w:val="99"/>
    <w:semiHidden/>
    <w:rsid w:val="00BE6878"/>
    <w:rPr>
      <w:rFonts w:ascii="Segoe UI" w:eastAsia="Times New Roman" w:hAnsi="Segoe UI" w:cs="Segoe UI"/>
      <w:sz w:val="18"/>
      <w:szCs w:val="18"/>
      <w:lang w:eastAsia="ru-RU"/>
    </w:rPr>
  </w:style>
  <w:style w:type="paragraph" w:styleId="a9">
    <w:name w:val="Body Text Indent"/>
    <w:basedOn w:val="a"/>
    <w:link w:val="aa"/>
    <w:rsid w:val="00F776B5"/>
    <w:pPr>
      <w:tabs>
        <w:tab w:val="clear" w:pos="851"/>
        <w:tab w:val="clear" w:pos="5103"/>
        <w:tab w:val="clear" w:pos="10206"/>
      </w:tabs>
      <w:ind w:firstLine="720"/>
      <w:jc w:val="left"/>
    </w:pPr>
    <w:rPr>
      <w:rFonts w:cs="Times New Roman"/>
      <w:szCs w:val="20"/>
    </w:rPr>
  </w:style>
  <w:style w:type="character" w:customStyle="1" w:styleId="aa">
    <w:name w:val="Основной текст с отступом Знак"/>
    <w:basedOn w:val="a0"/>
    <w:link w:val="a9"/>
    <w:rsid w:val="00F776B5"/>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A8769D"/>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2F53A7"/>
    <w:rPr>
      <w:rFonts w:asciiTheme="majorHAnsi" w:eastAsiaTheme="majorEastAsia" w:hAnsiTheme="majorHAnsi" w:cstheme="majorBidi"/>
      <w:color w:val="2E74B5" w:themeColor="accent1" w:themeShade="BF"/>
      <w:sz w:val="32"/>
      <w:szCs w:val="32"/>
      <w:lang w:eastAsia="ru-RU"/>
    </w:rPr>
  </w:style>
  <w:style w:type="paragraph" w:styleId="ab">
    <w:name w:val="Body Text"/>
    <w:basedOn w:val="a"/>
    <w:link w:val="ac"/>
    <w:uiPriority w:val="99"/>
    <w:semiHidden/>
    <w:unhideWhenUsed/>
    <w:rsid w:val="002F53A7"/>
    <w:pPr>
      <w:spacing w:after="120"/>
    </w:pPr>
  </w:style>
  <w:style w:type="character" w:customStyle="1" w:styleId="ac">
    <w:name w:val="Основной текст Знак"/>
    <w:basedOn w:val="a0"/>
    <w:link w:val="ab"/>
    <w:uiPriority w:val="99"/>
    <w:semiHidden/>
    <w:rsid w:val="002F53A7"/>
    <w:rPr>
      <w:rFonts w:ascii="Times New Roman" w:eastAsia="Times New Roman" w:hAnsi="Times New Roman" w:cs="Arial"/>
      <w:sz w:val="28"/>
      <w:szCs w:val="30"/>
      <w:lang w:eastAsia="ru-RU"/>
    </w:rPr>
  </w:style>
  <w:style w:type="paragraph" w:styleId="21">
    <w:name w:val="Body Text Indent 2"/>
    <w:basedOn w:val="a"/>
    <w:link w:val="22"/>
    <w:uiPriority w:val="99"/>
    <w:semiHidden/>
    <w:unhideWhenUsed/>
    <w:rsid w:val="00EC3C59"/>
    <w:pPr>
      <w:spacing w:after="120" w:line="480" w:lineRule="auto"/>
      <w:ind w:left="283"/>
    </w:pPr>
  </w:style>
  <w:style w:type="character" w:customStyle="1" w:styleId="22">
    <w:name w:val="Основной текст с отступом 2 Знак"/>
    <w:basedOn w:val="a0"/>
    <w:link w:val="21"/>
    <w:uiPriority w:val="99"/>
    <w:semiHidden/>
    <w:rsid w:val="00EC3C59"/>
    <w:rPr>
      <w:rFonts w:ascii="Times New Roman" w:eastAsia="Times New Roman" w:hAnsi="Times New Roman" w:cs="Arial"/>
      <w:sz w:val="28"/>
      <w:szCs w:val="30"/>
      <w:lang w:eastAsia="ru-RU"/>
    </w:rPr>
  </w:style>
  <w:style w:type="paragraph" w:styleId="ad">
    <w:name w:val="header"/>
    <w:basedOn w:val="a"/>
    <w:link w:val="ae"/>
    <w:uiPriority w:val="99"/>
    <w:unhideWhenUsed/>
    <w:rsid w:val="00EC3C59"/>
    <w:pPr>
      <w:tabs>
        <w:tab w:val="clear" w:pos="851"/>
        <w:tab w:val="clear" w:pos="5103"/>
        <w:tab w:val="clear" w:pos="10206"/>
        <w:tab w:val="center" w:pos="4677"/>
        <w:tab w:val="right" w:pos="9355"/>
      </w:tabs>
    </w:pPr>
  </w:style>
  <w:style w:type="character" w:customStyle="1" w:styleId="ae">
    <w:name w:val="Верхний колонтитул Знак"/>
    <w:basedOn w:val="a0"/>
    <w:link w:val="ad"/>
    <w:uiPriority w:val="99"/>
    <w:rsid w:val="00EC3C59"/>
    <w:rPr>
      <w:rFonts w:ascii="Times New Roman" w:eastAsia="Times New Roman" w:hAnsi="Times New Roman" w:cs="Arial"/>
      <w:sz w:val="28"/>
      <w:szCs w:val="30"/>
      <w:lang w:eastAsia="ru-RU"/>
    </w:rPr>
  </w:style>
  <w:style w:type="paragraph" w:styleId="af">
    <w:name w:val="footer"/>
    <w:basedOn w:val="a"/>
    <w:link w:val="af0"/>
    <w:uiPriority w:val="99"/>
    <w:unhideWhenUsed/>
    <w:rsid w:val="00EC3C59"/>
    <w:pPr>
      <w:tabs>
        <w:tab w:val="clear" w:pos="851"/>
        <w:tab w:val="clear" w:pos="5103"/>
        <w:tab w:val="clear" w:pos="10206"/>
        <w:tab w:val="center" w:pos="4677"/>
        <w:tab w:val="right" w:pos="9355"/>
      </w:tabs>
    </w:pPr>
  </w:style>
  <w:style w:type="character" w:customStyle="1" w:styleId="af0">
    <w:name w:val="Нижний колонтитул Знак"/>
    <w:basedOn w:val="a0"/>
    <w:link w:val="af"/>
    <w:uiPriority w:val="99"/>
    <w:rsid w:val="00EC3C59"/>
    <w:rPr>
      <w:rFonts w:ascii="Times New Roman" w:eastAsia="Times New Roman" w:hAnsi="Times New Roman" w:cs="Arial"/>
      <w:sz w:val="28"/>
      <w:szCs w:val="3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246">
      <w:bodyDiv w:val="1"/>
      <w:marLeft w:val="0"/>
      <w:marRight w:val="0"/>
      <w:marTop w:val="0"/>
      <w:marBottom w:val="0"/>
      <w:divBdr>
        <w:top w:val="none" w:sz="0" w:space="0" w:color="auto"/>
        <w:left w:val="none" w:sz="0" w:space="0" w:color="auto"/>
        <w:bottom w:val="none" w:sz="0" w:space="0" w:color="auto"/>
        <w:right w:val="none" w:sz="0" w:space="0" w:color="auto"/>
      </w:divBdr>
    </w:div>
    <w:div w:id="449009033">
      <w:bodyDiv w:val="1"/>
      <w:marLeft w:val="0"/>
      <w:marRight w:val="0"/>
      <w:marTop w:val="0"/>
      <w:marBottom w:val="0"/>
      <w:divBdr>
        <w:top w:val="none" w:sz="0" w:space="0" w:color="auto"/>
        <w:left w:val="none" w:sz="0" w:space="0" w:color="auto"/>
        <w:bottom w:val="none" w:sz="0" w:space="0" w:color="auto"/>
        <w:right w:val="none" w:sz="0" w:space="0" w:color="auto"/>
      </w:divBdr>
    </w:div>
    <w:div w:id="535241678">
      <w:bodyDiv w:val="1"/>
      <w:marLeft w:val="0"/>
      <w:marRight w:val="0"/>
      <w:marTop w:val="0"/>
      <w:marBottom w:val="0"/>
      <w:divBdr>
        <w:top w:val="none" w:sz="0" w:space="0" w:color="auto"/>
        <w:left w:val="none" w:sz="0" w:space="0" w:color="auto"/>
        <w:bottom w:val="none" w:sz="0" w:space="0" w:color="auto"/>
        <w:right w:val="none" w:sz="0" w:space="0" w:color="auto"/>
      </w:divBdr>
    </w:div>
    <w:div w:id="582422844">
      <w:bodyDiv w:val="1"/>
      <w:marLeft w:val="0"/>
      <w:marRight w:val="0"/>
      <w:marTop w:val="0"/>
      <w:marBottom w:val="0"/>
      <w:divBdr>
        <w:top w:val="none" w:sz="0" w:space="0" w:color="auto"/>
        <w:left w:val="none" w:sz="0" w:space="0" w:color="auto"/>
        <w:bottom w:val="none" w:sz="0" w:space="0" w:color="auto"/>
        <w:right w:val="none" w:sz="0" w:space="0" w:color="auto"/>
      </w:divBdr>
    </w:div>
    <w:div w:id="778834320">
      <w:bodyDiv w:val="1"/>
      <w:marLeft w:val="0"/>
      <w:marRight w:val="0"/>
      <w:marTop w:val="0"/>
      <w:marBottom w:val="0"/>
      <w:divBdr>
        <w:top w:val="none" w:sz="0" w:space="0" w:color="auto"/>
        <w:left w:val="none" w:sz="0" w:space="0" w:color="auto"/>
        <w:bottom w:val="none" w:sz="0" w:space="0" w:color="auto"/>
        <w:right w:val="none" w:sz="0" w:space="0" w:color="auto"/>
      </w:divBdr>
    </w:div>
    <w:div w:id="913272640">
      <w:bodyDiv w:val="1"/>
      <w:marLeft w:val="0"/>
      <w:marRight w:val="0"/>
      <w:marTop w:val="0"/>
      <w:marBottom w:val="0"/>
      <w:divBdr>
        <w:top w:val="none" w:sz="0" w:space="0" w:color="auto"/>
        <w:left w:val="none" w:sz="0" w:space="0" w:color="auto"/>
        <w:bottom w:val="none" w:sz="0" w:space="0" w:color="auto"/>
        <w:right w:val="none" w:sz="0" w:space="0" w:color="auto"/>
      </w:divBdr>
    </w:div>
    <w:div w:id="1048602586">
      <w:bodyDiv w:val="1"/>
      <w:marLeft w:val="0"/>
      <w:marRight w:val="0"/>
      <w:marTop w:val="0"/>
      <w:marBottom w:val="0"/>
      <w:divBdr>
        <w:top w:val="none" w:sz="0" w:space="0" w:color="auto"/>
        <w:left w:val="none" w:sz="0" w:space="0" w:color="auto"/>
        <w:bottom w:val="none" w:sz="0" w:space="0" w:color="auto"/>
        <w:right w:val="none" w:sz="0" w:space="0" w:color="auto"/>
      </w:divBdr>
    </w:div>
    <w:div w:id="1195119401">
      <w:bodyDiv w:val="1"/>
      <w:marLeft w:val="0"/>
      <w:marRight w:val="0"/>
      <w:marTop w:val="0"/>
      <w:marBottom w:val="0"/>
      <w:divBdr>
        <w:top w:val="none" w:sz="0" w:space="0" w:color="auto"/>
        <w:left w:val="none" w:sz="0" w:space="0" w:color="auto"/>
        <w:bottom w:val="none" w:sz="0" w:space="0" w:color="auto"/>
        <w:right w:val="none" w:sz="0" w:space="0" w:color="auto"/>
      </w:divBdr>
    </w:div>
    <w:div w:id="1413969786">
      <w:bodyDiv w:val="1"/>
      <w:marLeft w:val="0"/>
      <w:marRight w:val="0"/>
      <w:marTop w:val="0"/>
      <w:marBottom w:val="0"/>
      <w:divBdr>
        <w:top w:val="none" w:sz="0" w:space="0" w:color="auto"/>
        <w:left w:val="none" w:sz="0" w:space="0" w:color="auto"/>
        <w:bottom w:val="none" w:sz="0" w:space="0" w:color="auto"/>
        <w:right w:val="none" w:sz="0" w:space="0" w:color="auto"/>
      </w:divBdr>
    </w:div>
    <w:div w:id="1700930923">
      <w:bodyDiv w:val="1"/>
      <w:marLeft w:val="0"/>
      <w:marRight w:val="0"/>
      <w:marTop w:val="0"/>
      <w:marBottom w:val="0"/>
      <w:divBdr>
        <w:top w:val="none" w:sz="0" w:space="0" w:color="auto"/>
        <w:left w:val="none" w:sz="0" w:space="0" w:color="auto"/>
        <w:bottom w:val="none" w:sz="0" w:space="0" w:color="auto"/>
        <w:right w:val="none" w:sz="0" w:space="0" w:color="auto"/>
      </w:divBdr>
    </w:div>
    <w:div w:id="1999186444">
      <w:bodyDiv w:val="1"/>
      <w:marLeft w:val="0"/>
      <w:marRight w:val="0"/>
      <w:marTop w:val="0"/>
      <w:marBottom w:val="0"/>
      <w:divBdr>
        <w:top w:val="none" w:sz="0" w:space="0" w:color="auto"/>
        <w:left w:val="none" w:sz="0" w:space="0" w:color="auto"/>
        <w:bottom w:val="none" w:sz="0" w:space="0" w:color="auto"/>
        <w:right w:val="none" w:sz="0" w:space="0" w:color="auto"/>
      </w:divBdr>
    </w:div>
    <w:div w:id="2065984113">
      <w:bodyDiv w:val="1"/>
      <w:marLeft w:val="0"/>
      <w:marRight w:val="0"/>
      <w:marTop w:val="0"/>
      <w:marBottom w:val="0"/>
      <w:divBdr>
        <w:top w:val="none" w:sz="0" w:space="0" w:color="auto"/>
        <w:left w:val="none" w:sz="0" w:space="0" w:color="auto"/>
        <w:bottom w:val="none" w:sz="0" w:space="0" w:color="auto"/>
        <w:right w:val="none" w:sz="0" w:space="0" w:color="auto"/>
      </w:divBdr>
    </w:div>
    <w:div w:id="210719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1991A-DCE7-4159-AD58-AA3143EF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15</Pages>
  <Words>2395</Words>
  <Characters>13652</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Женя</cp:lastModifiedBy>
  <cp:revision>33</cp:revision>
  <cp:lastPrinted>2015-06-04T14:15:00Z</cp:lastPrinted>
  <dcterms:created xsi:type="dcterms:W3CDTF">2015-05-31T09:55:00Z</dcterms:created>
  <dcterms:modified xsi:type="dcterms:W3CDTF">2015-06-04T14:22:00Z</dcterms:modified>
</cp:coreProperties>
</file>